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FA" w:rsidRDefault="008B29FA" w:rsidP="008B29FA">
      <w:pPr>
        <w:autoSpaceDE w:val="0"/>
        <w:autoSpaceDN w:val="0"/>
        <w:adjustRightInd w:val="0"/>
        <w:jc w:val="both"/>
      </w:pPr>
    </w:p>
    <w:p w:rsidR="008B29FA" w:rsidRPr="000757EA" w:rsidRDefault="008B29FA" w:rsidP="008B29FA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685800" cy="387985"/>
            <wp:effectExtent l="0" t="0" r="0" b="0"/>
            <wp:wrapNone/>
            <wp:docPr id="6" name="Рисунок 2" descr="эмблема ЦТРиГ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ЦТРиГО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57EA">
        <w:rPr>
          <w:sz w:val="16"/>
          <w:szCs w:val="16"/>
        </w:rPr>
        <w:t>МКУ «Управление образования Олекминского района» Республики Саха (Якутия)</w:t>
      </w:r>
    </w:p>
    <w:p w:rsidR="008B29FA" w:rsidRDefault="008B29FA" w:rsidP="008B29F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МБУ </w:t>
      </w:r>
      <w:proofErr w:type="gramStart"/>
      <w:r>
        <w:rPr>
          <w:sz w:val="16"/>
          <w:szCs w:val="16"/>
        </w:rPr>
        <w:t>ДО</w:t>
      </w:r>
      <w:proofErr w:type="gramEnd"/>
      <w:r w:rsidRPr="000757EA">
        <w:rPr>
          <w:sz w:val="16"/>
          <w:szCs w:val="16"/>
        </w:rPr>
        <w:t xml:space="preserve"> «</w:t>
      </w:r>
      <w:proofErr w:type="gramStart"/>
      <w:r w:rsidRPr="000757EA">
        <w:rPr>
          <w:sz w:val="16"/>
          <w:szCs w:val="16"/>
        </w:rPr>
        <w:t>Центр</w:t>
      </w:r>
      <w:proofErr w:type="gramEnd"/>
      <w:r w:rsidRPr="000757EA">
        <w:rPr>
          <w:sz w:val="16"/>
          <w:szCs w:val="16"/>
        </w:rPr>
        <w:t xml:space="preserve"> творческого развития и гуманитарного образования школьников»</w:t>
      </w:r>
    </w:p>
    <w:p w:rsidR="008B29FA" w:rsidRPr="000757EA" w:rsidRDefault="008B29FA" w:rsidP="008B29FA">
      <w:pPr>
        <w:jc w:val="center"/>
        <w:rPr>
          <w:sz w:val="16"/>
          <w:szCs w:val="16"/>
        </w:rPr>
      </w:pPr>
      <w:r>
        <w:rPr>
          <w:sz w:val="16"/>
          <w:szCs w:val="16"/>
        </w:rPr>
        <w:t>м</w:t>
      </w:r>
      <w:r w:rsidRPr="000757EA">
        <w:rPr>
          <w:sz w:val="16"/>
          <w:szCs w:val="16"/>
        </w:rPr>
        <w:t>униципального района «Олекминский ра</w:t>
      </w:r>
      <w:r>
        <w:rPr>
          <w:sz w:val="16"/>
          <w:szCs w:val="16"/>
        </w:rPr>
        <w:t>йон Республики Саха (Якутия) (МБУ ДО</w:t>
      </w:r>
      <w:r w:rsidRPr="000757EA">
        <w:rPr>
          <w:sz w:val="16"/>
          <w:szCs w:val="16"/>
        </w:rPr>
        <w:t xml:space="preserve"> «ЦТР и ГОШ»)</w:t>
      </w:r>
    </w:p>
    <w:p w:rsidR="008B29FA" w:rsidRPr="000757EA" w:rsidRDefault="008B29FA" w:rsidP="008B29FA">
      <w:pPr>
        <w:pStyle w:val="21"/>
        <w:rPr>
          <w:b w:val="0"/>
          <w:bCs w:val="0"/>
          <w:i w:val="0"/>
          <w:iCs w:val="0"/>
          <w:sz w:val="16"/>
          <w:szCs w:val="16"/>
        </w:rPr>
      </w:pPr>
      <w:r w:rsidRPr="000757EA">
        <w:rPr>
          <w:b w:val="0"/>
          <w:bCs w:val="0"/>
          <w:i w:val="0"/>
          <w:iCs w:val="0"/>
          <w:sz w:val="16"/>
          <w:szCs w:val="16"/>
        </w:rPr>
        <w:t>Фирменное название: Центр научно-исследовательской работы школьников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B29FA" w:rsidRPr="000233C2" w:rsidTr="00767A81">
        <w:trPr>
          <w:trHeight w:val="620"/>
        </w:trPr>
        <w:tc>
          <w:tcPr>
            <w:tcW w:w="9360" w:type="dxa"/>
            <w:tcBorders>
              <w:left w:val="nil"/>
              <w:right w:val="nil"/>
            </w:tcBorders>
            <w:vAlign w:val="center"/>
          </w:tcPr>
          <w:p w:rsidR="008B29FA" w:rsidRPr="000233C2" w:rsidRDefault="008B29FA" w:rsidP="00767A81">
            <w:pPr>
              <w:jc w:val="center"/>
              <w:rPr>
                <w:sz w:val="16"/>
                <w:szCs w:val="16"/>
              </w:rPr>
            </w:pPr>
            <w:r w:rsidRPr="000233C2">
              <w:rPr>
                <w:sz w:val="16"/>
                <w:szCs w:val="16"/>
              </w:rPr>
              <w:t>678100, Россия, Республика Саха (Якутия), г. Олекминск, ул. Филатова, 6.</w:t>
            </w:r>
          </w:p>
          <w:p w:rsidR="008B29FA" w:rsidRPr="000233C2" w:rsidRDefault="008B29FA" w:rsidP="00767A81">
            <w:pPr>
              <w:jc w:val="center"/>
              <w:rPr>
                <w:sz w:val="20"/>
                <w:szCs w:val="20"/>
              </w:rPr>
            </w:pPr>
            <w:r w:rsidRPr="000233C2">
              <w:rPr>
                <w:sz w:val="16"/>
                <w:szCs w:val="16"/>
              </w:rPr>
              <w:t xml:space="preserve"> Тел.(</w:t>
            </w:r>
            <w:r w:rsidRPr="000233C2">
              <w:rPr>
                <w:sz w:val="16"/>
                <w:szCs w:val="16"/>
                <w:lang w:val="en-US"/>
              </w:rPr>
              <w:t>fax</w:t>
            </w:r>
            <w:r w:rsidRPr="000233C2">
              <w:rPr>
                <w:sz w:val="16"/>
                <w:szCs w:val="16"/>
              </w:rPr>
              <w:t xml:space="preserve">) (411-38) 4-20-89, </w:t>
            </w:r>
            <w:proofErr w:type="gramStart"/>
            <w:r w:rsidRPr="000233C2">
              <w:rPr>
                <w:sz w:val="16"/>
                <w:szCs w:val="16"/>
              </w:rPr>
              <w:t>е</w:t>
            </w:r>
            <w:proofErr w:type="gramEnd"/>
            <w:r w:rsidRPr="000233C2">
              <w:rPr>
                <w:sz w:val="16"/>
                <w:szCs w:val="16"/>
              </w:rPr>
              <w:t>-</w:t>
            </w:r>
            <w:r w:rsidRPr="000233C2">
              <w:rPr>
                <w:sz w:val="16"/>
                <w:szCs w:val="16"/>
                <w:lang w:val="en-US"/>
              </w:rPr>
              <w:t>mail</w:t>
            </w:r>
            <w:r w:rsidRPr="000233C2">
              <w:rPr>
                <w:sz w:val="16"/>
                <w:szCs w:val="16"/>
              </w:rPr>
              <w:t xml:space="preserve">: </w:t>
            </w:r>
            <w:hyperlink r:id="rId7" w:history="1">
              <w:r w:rsidRPr="000233C2">
                <w:rPr>
                  <w:rStyle w:val="a6"/>
                  <w:sz w:val="16"/>
                  <w:szCs w:val="16"/>
                  <w:lang w:val="en-US"/>
                </w:rPr>
                <w:t>cnirsh</w:t>
              </w:r>
              <w:r w:rsidRPr="000233C2">
                <w:rPr>
                  <w:rStyle w:val="a6"/>
                  <w:sz w:val="16"/>
                  <w:szCs w:val="16"/>
                </w:rPr>
                <w:t>@</w:t>
              </w:r>
              <w:r w:rsidRPr="000233C2">
                <w:rPr>
                  <w:rStyle w:val="a6"/>
                  <w:sz w:val="16"/>
                  <w:szCs w:val="16"/>
                  <w:lang w:val="en-US"/>
                </w:rPr>
                <w:t>cnirsh</w:t>
              </w:r>
              <w:r w:rsidRPr="000233C2">
                <w:rPr>
                  <w:rStyle w:val="a6"/>
                  <w:sz w:val="16"/>
                  <w:szCs w:val="16"/>
                </w:rPr>
                <w:t>.</w:t>
              </w:r>
              <w:r w:rsidRPr="000233C2">
                <w:rPr>
                  <w:rStyle w:val="a6"/>
                  <w:sz w:val="16"/>
                  <w:szCs w:val="16"/>
                  <w:lang w:val="en-US"/>
                </w:rPr>
                <w:t>ru</w:t>
              </w:r>
            </w:hyperlink>
            <w:r w:rsidRPr="000233C2">
              <w:rPr>
                <w:sz w:val="16"/>
                <w:szCs w:val="16"/>
              </w:rPr>
              <w:t xml:space="preserve">, сайт: </w:t>
            </w:r>
            <w:r w:rsidRPr="000233C2">
              <w:rPr>
                <w:sz w:val="16"/>
                <w:szCs w:val="16"/>
                <w:lang w:val="en-US"/>
              </w:rPr>
              <w:t>www</w:t>
            </w:r>
            <w:r w:rsidRPr="000233C2">
              <w:rPr>
                <w:sz w:val="16"/>
                <w:szCs w:val="16"/>
              </w:rPr>
              <w:t>.</w:t>
            </w:r>
            <w:r w:rsidRPr="000233C2">
              <w:rPr>
                <w:sz w:val="16"/>
                <w:szCs w:val="16"/>
                <w:lang w:val="en-US"/>
              </w:rPr>
              <w:t>cnirsh</w:t>
            </w:r>
            <w:r w:rsidRPr="000233C2">
              <w:rPr>
                <w:sz w:val="16"/>
                <w:szCs w:val="16"/>
              </w:rPr>
              <w:t>.</w:t>
            </w:r>
            <w:r w:rsidRPr="000233C2">
              <w:rPr>
                <w:sz w:val="16"/>
                <w:szCs w:val="16"/>
                <w:lang w:val="en-US"/>
              </w:rPr>
              <w:t>ru</w:t>
            </w:r>
          </w:p>
        </w:tc>
      </w:tr>
    </w:tbl>
    <w:p w:rsidR="008B29FA" w:rsidRDefault="008B29FA" w:rsidP="008B29FA">
      <w:pPr>
        <w:jc w:val="right"/>
        <w:rPr>
          <w:sz w:val="28"/>
          <w:szCs w:val="28"/>
        </w:rPr>
      </w:pPr>
    </w:p>
    <w:p w:rsidR="00EC5507" w:rsidRDefault="00EC5507" w:rsidP="008B29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29FA" w:rsidRPr="008B29FA" w:rsidRDefault="008B29FA" w:rsidP="008B29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8B29FA">
        <w:rPr>
          <w:b/>
          <w:sz w:val="28"/>
          <w:szCs w:val="28"/>
        </w:rPr>
        <w:t>СПРАВКА</w:t>
      </w:r>
    </w:p>
    <w:p w:rsidR="008B29FA" w:rsidRPr="008B29FA" w:rsidRDefault="008B29FA" w:rsidP="008B29FA">
      <w:pPr>
        <w:jc w:val="center"/>
        <w:rPr>
          <w:b/>
          <w:sz w:val="28"/>
          <w:szCs w:val="28"/>
        </w:rPr>
      </w:pPr>
      <w:r w:rsidRPr="008B29FA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уровне обеспечения</w:t>
      </w:r>
      <w:r w:rsidRPr="008B29FA">
        <w:rPr>
          <w:b/>
          <w:sz w:val="28"/>
          <w:szCs w:val="28"/>
        </w:rPr>
        <w:t xml:space="preserve"> реализации проекта материально-технически</w:t>
      </w:r>
      <w:r w:rsidR="005B715A">
        <w:rPr>
          <w:b/>
          <w:sz w:val="28"/>
          <w:szCs w:val="28"/>
        </w:rPr>
        <w:t>ми</w:t>
      </w:r>
      <w:r w:rsidRPr="008B29FA">
        <w:rPr>
          <w:b/>
          <w:sz w:val="28"/>
          <w:szCs w:val="28"/>
        </w:rPr>
        <w:t xml:space="preserve"> и информационны</w:t>
      </w:r>
      <w:r w:rsidR="005B715A">
        <w:rPr>
          <w:b/>
          <w:sz w:val="28"/>
          <w:szCs w:val="28"/>
        </w:rPr>
        <w:t>ми</w:t>
      </w:r>
      <w:r w:rsidRPr="008B29FA">
        <w:rPr>
          <w:b/>
          <w:sz w:val="28"/>
          <w:szCs w:val="28"/>
        </w:rPr>
        <w:t xml:space="preserve"> ресурс</w:t>
      </w:r>
      <w:r w:rsidR="005B715A">
        <w:rPr>
          <w:b/>
          <w:sz w:val="28"/>
          <w:szCs w:val="28"/>
        </w:rPr>
        <w:t>ами</w:t>
      </w:r>
    </w:p>
    <w:bookmarkEnd w:id="0"/>
    <w:p w:rsidR="008B29FA" w:rsidRPr="00F87CAE" w:rsidRDefault="008B29FA" w:rsidP="008B29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5C14" w:rsidRPr="00F87CAE" w:rsidRDefault="00E56D44" w:rsidP="00EC5507">
      <w:pPr>
        <w:autoSpaceDE w:val="0"/>
        <w:autoSpaceDN w:val="0"/>
        <w:adjustRightInd w:val="0"/>
        <w:spacing w:line="360" w:lineRule="auto"/>
        <w:ind w:right="284" w:firstLine="708"/>
        <w:jc w:val="both"/>
        <w:rPr>
          <w:sz w:val="28"/>
          <w:szCs w:val="28"/>
        </w:rPr>
      </w:pPr>
      <w:r w:rsidRPr="00511FF9">
        <w:rPr>
          <w:color w:val="0F0F0F"/>
          <w:sz w:val="28"/>
          <w:szCs w:val="28"/>
        </w:rPr>
        <w:t>Материально-техническое обеспечение учреждения соответствует нормативным требованиям ресурсного обеспечения УВП, Санитарно-эпидемиологическим правилам и нормам.</w:t>
      </w:r>
      <w:r w:rsidRPr="00F87CAE">
        <w:rPr>
          <w:sz w:val="28"/>
          <w:szCs w:val="28"/>
        </w:rPr>
        <w:t xml:space="preserve"> </w:t>
      </w:r>
      <w:r w:rsidR="00C119FC" w:rsidRPr="00F87CAE">
        <w:rPr>
          <w:sz w:val="28"/>
          <w:szCs w:val="28"/>
        </w:rPr>
        <w:t xml:space="preserve">Для </w:t>
      </w:r>
      <w:r w:rsidR="00463B24" w:rsidRPr="00F87CAE">
        <w:rPr>
          <w:rStyle w:val="c0"/>
          <w:sz w:val="28"/>
          <w:szCs w:val="28"/>
        </w:rPr>
        <w:t xml:space="preserve">обеспечения </w:t>
      </w:r>
      <w:r w:rsidR="00C119FC" w:rsidRPr="00F87CAE">
        <w:rPr>
          <w:rStyle w:val="c0"/>
          <w:sz w:val="28"/>
          <w:szCs w:val="28"/>
        </w:rPr>
        <w:t xml:space="preserve">безопасной </w:t>
      </w:r>
      <w:r w:rsidR="00463B24" w:rsidRPr="00F87CAE">
        <w:rPr>
          <w:rStyle w:val="c0"/>
          <w:sz w:val="28"/>
          <w:szCs w:val="28"/>
        </w:rPr>
        <w:t>организации и проведения учебно-воспитательного процесса</w:t>
      </w:r>
      <w:r w:rsidR="00463B24" w:rsidRPr="00F87CAE">
        <w:rPr>
          <w:sz w:val="28"/>
          <w:szCs w:val="28"/>
        </w:rPr>
        <w:t xml:space="preserve"> </w:t>
      </w:r>
      <w:r w:rsidR="00C119FC" w:rsidRPr="00F87CAE">
        <w:rPr>
          <w:sz w:val="28"/>
          <w:szCs w:val="28"/>
        </w:rPr>
        <w:t>здание</w:t>
      </w:r>
      <w:r w:rsidR="00AB6E56">
        <w:rPr>
          <w:sz w:val="28"/>
          <w:szCs w:val="28"/>
        </w:rPr>
        <w:t xml:space="preserve"> центра</w:t>
      </w:r>
      <w:r w:rsidR="00C119FC" w:rsidRPr="00F87CAE">
        <w:rPr>
          <w:sz w:val="28"/>
          <w:szCs w:val="28"/>
        </w:rPr>
        <w:t xml:space="preserve"> </w:t>
      </w:r>
      <w:r w:rsidR="00F75C14" w:rsidRPr="00F87CAE">
        <w:rPr>
          <w:sz w:val="28"/>
          <w:szCs w:val="28"/>
        </w:rPr>
        <w:t xml:space="preserve">оснащено </w:t>
      </w:r>
      <w:r w:rsidR="00C119FC" w:rsidRPr="00F87CAE">
        <w:rPr>
          <w:sz w:val="28"/>
          <w:szCs w:val="28"/>
        </w:rPr>
        <w:t>видеонаблюдение</w:t>
      </w:r>
      <w:r w:rsidR="00F75C14" w:rsidRPr="00F87CAE">
        <w:rPr>
          <w:sz w:val="28"/>
          <w:szCs w:val="28"/>
        </w:rPr>
        <w:t>м</w:t>
      </w:r>
      <w:r w:rsidR="00C119FC" w:rsidRPr="00F87CAE">
        <w:rPr>
          <w:sz w:val="28"/>
          <w:szCs w:val="28"/>
        </w:rPr>
        <w:t xml:space="preserve">, </w:t>
      </w:r>
      <w:r w:rsidR="00F75C14" w:rsidRPr="00F87CAE">
        <w:rPr>
          <w:sz w:val="28"/>
          <w:szCs w:val="28"/>
        </w:rPr>
        <w:t>автоматизированной пожарной сигнализацией, тревожной кнопкой и  охранной сигнализацией. Учреждение имеет паспорта экологической, общей, пожарной безопасности.</w:t>
      </w:r>
      <w:r w:rsidR="00B42A19" w:rsidRPr="00F87CAE">
        <w:rPr>
          <w:sz w:val="28"/>
          <w:szCs w:val="28"/>
        </w:rPr>
        <w:t xml:space="preserve"> </w:t>
      </w:r>
    </w:p>
    <w:p w:rsidR="00F75C14" w:rsidRDefault="00F75C14" w:rsidP="00EC5507">
      <w:pPr>
        <w:autoSpaceDE w:val="0"/>
        <w:autoSpaceDN w:val="0"/>
        <w:adjustRightInd w:val="0"/>
        <w:spacing w:line="360" w:lineRule="auto"/>
        <w:ind w:right="284"/>
        <w:jc w:val="both"/>
        <w:rPr>
          <w:sz w:val="28"/>
          <w:szCs w:val="28"/>
        </w:rPr>
      </w:pPr>
      <w:r w:rsidRPr="00F87CAE">
        <w:rPr>
          <w:sz w:val="28"/>
          <w:szCs w:val="28"/>
        </w:rPr>
        <w:tab/>
        <w:t xml:space="preserve"> Каждое рабочие место </w:t>
      </w:r>
      <w:r w:rsidR="00B42A19" w:rsidRPr="00F87CAE">
        <w:rPr>
          <w:sz w:val="28"/>
          <w:szCs w:val="28"/>
        </w:rPr>
        <w:t xml:space="preserve">педагога </w:t>
      </w:r>
      <w:r w:rsidRPr="00F87CAE">
        <w:rPr>
          <w:sz w:val="28"/>
          <w:szCs w:val="28"/>
        </w:rPr>
        <w:t xml:space="preserve">аттестовано </w:t>
      </w:r>
      <w:r w:rsidR="00B42A19" w:rsidRPr="00F87CAE">
        <w:rPr>
          <w:sz w:val="28"/>
          <w:szCs w:val="28"/>
        </w:rPr>
        <w:t xml:space="preserve">и </w:t>
      </w:r>
      <w:r w:rsidRPr="00F87CAE">
        <w:rPr>
          <w:sz w:val="28"/>
          <w:szCs w:val="28"/>
        </w:rPr>
        <w:t>оборудовано компьютером</w:t>
      </w:r>
      <w:r w:rsidR="00301F9C">
        <w:rPr>
          <w:sz w:val="28"/>
          <w:szCs w:val="28"/>
        </w:rPr>
        <w:t xml:space="preserve"> (1 педагог – 1 компьютер)</w:t>
      </w:r>
      <w:r w:rsidRPr="00F87CAE">
        <w:rPr>
          <w:sz w:val="28"/>
          <w:szCs w:val="28"/>
        </w:rPr>
        <w:t xml:space="preserve">, есть доступ к сети Интернет, </w:t>
      </w:r>
      <w:r w:rsidRPr="00F87CAE">
        <w:rPr>
          <w:sz w:val="28"/>
          <w:szCs w:val="28"/>
          <w:lang w:val="en-US"/>
        </w:rPr>
        <w:t>Wi</w:t>
      </w:r>
      <w:r w:rsidRPr="00F87CAE">
        <w:rPr>
          <w:sz w:val="28"/>
          <w:szCs w:val="28"/>
        </w:rPr>
        <w:t>-</w:t>
      </w:r>
      <w:r w:rsidRPr="00F87CAE">
        <w:rPr>
          <w:sz w:val="28"/>
          <w:szCs w:val="28"/>
          <w:lang w:val="en-US"/>
        </w:rPr>
        <w:t>Fi</w:t>
      </w:r>
      <w:r w:rsidRPr="00F87CAE">
        <w:rPr>
          <w:sz w:val="28"/>
          <w:szCs w:val="28"/>
        </w:rPr>
        <w:t>. В здании установлена программ</w:t>
      </w:r>
      <w:r w:rsidR="00B42A19" w:rsidRPr="00F87CAE">
        <w:rPr>
          <w:sz w:val="28"/>
          <w:szCs w:val="28"/>
        </w:rPr>
        <w:t>а</w:t>
      </w:r>
      <w:r w:rsidRPr="00F87CAE">
        <w:rPr>
          <w:sz w:val="28"/>
          <w:szCs w:val="28"/>
        </w:rPr>
        <w:t xml:space="preserve"> автоматизации процессов управления  </w:t>
      </w:r>
      <w:proofErr w:type="spellStart"/>
      <w:r w:rsidRPr="00F87CAE">
        <w:rPr>
          <w:sz w:val="28"/>
          <w:szCs w:val="28"/>
          <w:lang w:val="en-US"/>
        </w:rPr>
        <w:t>CommFort</w:t>
      </w:r>
      <w:proofErr w:type="spellEnd"/>
      <w:r w:rsidRPr="00F87CAE">
        <w:rPr>
          <w:sz w:val="28"/>
          <w:szCs w:val="28"/>
        </w:rPr>
        <w:t xml:space="preserve"> (</w:t>
      </w:r>
      <w:proofErr w:type="gramStart"/>
      <w:r w:rsidRPr="00F87CAE">
        <w:rPr>
          <w:sz w:val="28"/>
          <w:szCs w:val="28"/>
        </w:rPr>
        <w:t>корпоративный</w:t>
      </w:r>
      <w:proofErr w:type="gramEnd"/>
      <w:r w:rsidRPr="00F87CAE">
        <w:rPr>
          <w:sz w:val="28"/>
          <w:szCs w:val="28"/>
        </w:rPr>
        <w:t xml:space="preserve"> </w:t>
      </w:r>
      <w:proofErr w:type="spellStart"/>
      <w:r w:rsidRPr="00F87CAE">
        <w:rPr>
          <w:sz w:val="28"/>
          <w:szCs w:val="28"/>
        </w:rPr>
        <w:t>мессенджер</w:t>
      </w:r>
      <w:proofErr w:type="spellEnd"/>
      <w:r w:rsidRPr="00F87CAE">
        <w:rPr>
          <w:sz w:val="28"/>
          <w:szCs w:val="28"/>
        </w:rPr>
        <w:t xml:space="preserve"> с поддержкой видеоконференций).</w:t>
      </w:r>
      <w:r w:rsidR="00B42A19" w:rsidRPr="00F87CAE">
        <w:rPr>
          <w:sz w:val="28"/>
          <w:szCs w:val="28"/>
        </w:rPr>
        <w:t xml:space="preserve"> Центр имеет два компьютерных класса – стационарный и мобильный. </w:t>
      </w:r>
      <w:r w:rsidR="00697348" w:rsidRPr="00F87CAE">
        <w:rPr>
          <w:sz w:val="28"/>
          <w:szCs w:val="28"/>
        </w:rPr>
        <w:t xml:space="preserve"> Стационарный к</w:t>
      </w:r>
      <w:r w:rsidR="00B42A19" w:rsidRPr="00F87CAE">
        <w:rPr>
          <w:sz w:val="28"/>
          <w:szCs w:val="28"/>
        </w:rPr>
        <w:t>омпьютерный класс</w:t>
      </w:r>
      <w:r w:rsidR="0016711D" w:rsidRPr="00F87CAE">
        <w:rPr>
          <w:sz w:val="28"/>
          <w:szCs w:val="28"/>
        </w:rPr>
        <w:t xml:space="preserve"> </w:t>
      </w:r>
      <w:r w:rsidR="00B42A19" w:rsidRPr="00F87CAE">
        <w:rPr>
          <w:sz w:val="28"/>
          <w:szCs w:val="28"/>
        </w:rPr>
        <w:t>оснащенный</w:t>
      </w:r>
      <w:r w:rsidR="0016711D" w:rsidRPr="00F87CAE">
        <w:rPr>
          <w:sz w:val="28"/>
          <w:szCs w:val="28"/>
        </w:rPr>
        <w:t>:</w:t>
      </w:r>
      <w:r w:rsidR="00B42A19" w:rsidRPr="00F87CAE">
        <w:rPr>
          <w:sz w:val="28"/>
          <w:szCs w:val="28"/>
        </w:rPr>
        <w:t xml:space="preserve"> 7 ПК,</w:t>
      </w:r>
      <w:r w:rsidR="0016711D" w:rsidRPr="00F87CAE">
        <w:rPr>
          <w:sz w:val="28"/>
          <w:szCs w:val="28"/>
        </w:rPr>
        <w:t xml:space="preserve">  </w:t>
      </w:r>
      <w:r w:rsidR="009B66F0">
        <w:rPr>
          <w:sz w:val="28"/>
          <w:szCs w:val="28"/>
        </w:rPr>
        <w:t xml:space="preserve">1 </w:t>
      </w:r>
      <w:r w:rsidR="0016711D" w:rsidRPr="00F87CAE">
        <w:rPr>
          <w:sz w:val="28"/>
          <w:szCs w:val="28"/>
        </w:rPr>
        <w:t xml:space="preserve">мультимедийным проектором, </w:t>
      </w:r>
      <w:r w:rsidR="00B42A19" w:rsidRPr="00F87CAE">
        <w:rPr>
          <w:sz w:val="28"/>
          <w:szCs w:val="28"/>
        </w:rPr>
        <w:t xml:space="preserve"> </w:t>
      </w:r>
      <w:r w:rsidR="009B66F0">
        <w:rPr>
          <w:sz w:val="28"/>
          <w:szCs w:val="28"/>
        </w:rPr>
        <w:t xml:space="preserve">1 </w:t>
      </w:r>
      <w:r w:rsidR="00D863F9" w:rsidRPr="00F87CAE">
        <w:rPr>
          <w:sz w:val="28"/>
          <w:szCs w:val="28"/>
        </w:rPr>
        <w:t>МФУ</w:t>
      </w:r>
      <w:r w:rsidR="00B42A19" w:rsidRPr="00F87CAE">
        <w:rPr>
          <w:sz w:val="28"/>
          <w:szCs w:val="28"/>
        </w:rPr>
        <w:t xml:space="preserve">, </w:t>
      </w:r>
      <w:r w:rsidR="009B66F0">
        <w:rPr>
          <w:sz w:val="28"/>
          <w:szCs w:val="28"/>
        </w:rPr>
        <w:t xml:space="preserve">1 </w:t>
      </w:r>
      <w:r w:rsidR="00B42A19" w:rsidRPr="00F87CAE">
        <w:rPr>
          <w:sz w:val="28"/>
          <w:szCs w:val="28"/>
        </w:rPr>
        <w:t>интерактивной</w:t>
      </w:r>
      <w:r w:rsidR="00EC47BB" w:rsidRPr="00F87CAE">
        <w:rPr>
          <w:sz w:val="28"/>
          <w:szCs w:val="28"/>
        </w:rPr>
        <w:t xml:space="preserve"> доской</w:t>
      </w:r>
      <w:r w:rsidR="002F6C4D" w:rsidRPr="00F87CAE">
        <w:rPr>
          <w:sz w:val="28"/>
          <w:szCs w:val="28"/>
        </w:rPr>
        <w:t>, доступ</w:t>
      </w:r>
      <w:r w:rsidR="0016711D" w:rsidRPr="00F87CAE">
        <w:rPr>
          <w:sz w:val="28"/>
          <w:szCs w:val="28"/>
        </w:rPr>
        <w:t>ом</w:t>
      </w:r>
      <w:r w:rsidR="002F6C4D" w:rsidRPr="00F87CAE">
        <w:rPr>
          <w:sz w:val="28"/>
          <w:szCs w:val="28"/>
        </w:rPr>
        <w:t xml:space="preserve"> в Интернет.</w:t>
      </w:r>
      <w:r w:rsidR="00B42A19" w:rsidRPr="00F87CAE">
        <w:rPr>
          <w:sz w:val="28"/>
          <w:szCs w:val="28"/>
        </w:rPr>
        <w:t xml:space="preserve"> </w:t>
      </w:r>
      <w:r w:rsidR="00681E60" w:rsidRPr="00F87CAE">
        <w:rPr>
          <w:sz w:val="28"/>
          <w:szCs w:val="28"/>
        </w:rPr>
        <w:t xml:space="preserve">Мобильный класс – оснащен 8 ноутбуками и сейфом-тележкой. </w:t>
      </w:r>
      <w:r w:rsidR="0016711D" w:rsidRPr="00F87CAE">
        <w:rPr>
          <w:sz w:val="28"/>
          <w:szCs w:val="28"/>
        </w:rPr>
        <w:t>Для работы в других кабинетах центра, выездных школ</w:t>
      </w:r>
      <w:r w:rsidR="00681E60" w:rsidRPr="00F87CAE">
        <w:rPr>
          <w:sz w:val="28"/>
          <w:szCs w:val="28"/>
        </w:rPr>
        <w:t>ах, экспедициях</w:t>
      </w:r>
      <w:r w:rsidR="0016711D" w:rsidRPr="00F87CAE">
        <w:rPr>
          <w:sz w:val="28"/>
          <w:szCs w:val="28"/>
        </w:rPr>
        <w:t xml:space="preserve"> </w:t>
      </w:r>
      <w:r w:rsidR="00681E60" w:rsidRPr="00F87CAE">
        <w:rPr>
          <w:sz w:val="28"/>
          <w:szCs w:val="28"/>
        </w:rPr>
        <w:t>имеются</w:t>
      </w:r>
      <w:r w:rsidR="0016711D" w:rsidRPr="00F87CAE">
        <w:rPr>
          <w:sz w:val="28"/>
          <w:szCs w:val="28"/>
        </w:rPr>
        <w:t xml:space="preserve"> </w:t>
      </w:r>
      <w:r w:rsidR="00681E60" w:rsidRPr="00F87CAE">
        <w:rPr>
          <w:sz w:val="28"/>
          <w:szCs w:val="28"/>
        </w:rPr>
        <w:t>1</w:t>
      </w:r>
      <w:r w:rsidR="00301F9C">
        <w:rPr>
          <w:sz w:val="28"/>
          <w:szCs w:val="28"/>
        </w:rPr>
        <w:t xml:space="preserve">8 </w:t>
      </w:r>
      <w:r w:rsidR="00681E60" w:rsidRPr="00F87CAE">
        <w:rPr>
          <w:sz w:val="28"/>
          <w:szCs w:val="28"/>
        </w:rPr>
        <w:t xml:space="preserve">ноутбуков  и 10 </w:t>
      </w:r>
      <w:proofErr w:type="spellStart"/>
      <w:r w:rsidR="00681E60" w:rsidRPr="00F87CAE">
        <w:rPr>
          <w:sz w:val="28"/>
          <w:szCs w:val="28"/>
        </w:rPr>
        <w:t>нетбуков</w:t>
      </w:r>
      <w:proofErr w:type="spellEnd"/>
      <w:r w:rsidR="00681E60" w:rsidRPr="00F87CAE">
        <w:rPr>
          <w:sz w:val="28"/>
          <w:szCs w:val="28"/>
        </w:rPr>
        <w:t>.</w:t>
      </w:r>
      <w:r w:rsidR="0016711D" w:rsidRPr="00F87CAE">
        <w:rPr>
          <w:sz w:val="28"/>
          <w:szCs w:val="28"/>
        </w:rPr>
        <w:t xml:space="preserve"> </w:t>
      </w:r>
    </w:p>
    <w:p w:rsidR="008A2ED2" w:rsidRDefault="008A2ED2" w:rsidP="00EC5507">
      <w:pPr>
        <w:autoSpaceDE w:val="0"/>
        <w:autoSpaceDN w:val="0"/>
        <w:adjustRightInd w:val="0"/>
        <w:spacing w:line="360" w:lineRule="auto"/>
        <w:ind w:right="284"/>
        <w:jc w:val="both"/>
        <w:rPr>
          <w:sz w:val="28"/>
          <w:szCs w:val="28"/>
        </w:rPr>
      </w:pPr>
    </w:p>
    <w:p w:rsidR="008A2ED2" w:rsidRDefault="008A2ED2" w:rsidP="00EC5507">
      <w:pPr>
        <w:autoSpaceDE w:val="0"/>
        <w:autoSpaceDN w:val="0"/>
        <w:adjustRightInd w:val="0"/>
        <w:spacing w:line="360" w:lineRule="auto"/>
        <w:ind w:right="284"/>
        <w:jc w:val="both"/>
        <w:rPr>
          <w:sz w:val="28"/>
          <w:szCs w:val="28"/>
        </w:rPr>
      </w:pPr>
    </w:p>
    <w:p w:rsidR="008A2ED2" w:rsidRDefault="008A2ED2" w:rsidP="008A2ED2">
      <w:pPr>
        <w:autoSpaceDE w:val="0"/>
        <w:autoSpaceDN w:val="0"/>
        <w:adjustRightInd w:val="0"/>
        <w:spacing w:line="360" w:lineRule="auto"/>
        <w:ind w:right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8A2ED2" w:rsidRDefault="008A2ED2" w:rsidP="008A2ED2">
      <w:pPr>
        <w:autoSpaceDE w:val="0"/>
        <w:autoSpaceDN w:val="0"/>
        <w:adjustRightInd w:val="0"/>
        <w:spacing w:line="360" w:lineRule="auto"/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>Материально-техническое и информационное обеспечение организации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0"/>
        <w:gridCol w:w="4290"/>
        <w:gridCol w:w="2099"/>
        <w:gridCol w:w="2099"/>
      </w:tblGrid>
      <w:tr w:rsidR="008A2ED2" w:rsidTr="008A2ED2">
        <w:tc>
          <w:tcPr>
            <w:tcW w:w="800" w:type="dxa"/>
          </w:tcPr>
          <w:p w:rsidR="008A2ED2" w:rsidRDefault="008A2ED2" w:rsidP="002D192E">
            <w:pPr>
              <w:autoSpaceDE w:val="0"/>
              <w:autoSpaceDN w:val="0"/>
              <w:adjustRightInd w:val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90" w:type="dxa"/>
          </w:tcPr>
          <w:p w:rsidR="008A2ED2" w:rsidRDefault="008A2ED2" w:rsidP="002D192E">
            <w:pPr>
              <w:autoSpaceDE w:val="0"/>
              <w:autoSpaceDN w:val="0"/>
              <w:adjustRightInd w:val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99" w:type="dxa"/>
          </w:tcPr>
          <w:p w:rsidR="008A2ED2" w:rsidRDefault="008A2ED2" w:rsidP="002D192E">
            <w:pPr>
              <w:autoSpaceDE w:val="0"/>
              <w:autoSpaceDN w:val="0"/>
              <w:adjustRightInd w:val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99" w:type="dxa"/>
          </w:tcPr>
          <w:p w:rsidR="008A2ED2" w:rsidRDefault="008A2ED2" w:rsidP="002D192E">
            <w:pPr>
              <w:autoSpaceDE w:val="0"/>
              <w:autoSpaceDN w:val="0"/>
              <w:adjustRightInd w:val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</w:t>
            </w:r>
          </w:p>
        </w:tc>
      </w:tr>
      <w:tr w:rsidR="008A2ED2" w:rsidTr="008A2ED2">
        <w:tc>
          <w:tcPr>
            <w:tcW w:w="800" w:type="dxa"/>
          </w:tcPr>
          <w:p w:rsidR="008A2ED2" w:rsidRDefault="008A2ED2" w:rsidP="002D192E">
            <w:pPr>
              <w:autoSpaceDE w:val="0"/>
              <w:autoSpaceDN w:val="0"/>
              <w:adjustRightInd w:val="0"/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:rsidR="008A2ED2" w:rsidRDefault="008A2ED2" w:rsidP="00ED13D3">
            <w:pPr>
              <w:autoSpaceDE w:val="0"/>
              <w:autoSpaceDN w:val="0"/>
              <w:adjustRightInd w:val="0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учащихся компьютерами</w:t>
            </w:r>
            <w:r w:rsidR="002D192E">
              <w:rPr>
                <w:sz w:val="28"/>
                <w:szCs w:val="28"/>
              </w:rPr>
              <w:t xml:space="preserve"> (кол-во компьютеров на одного учащегося)</w:t>
            </w:r>
          </w:p>
        </w:tc>
        <w:tc>
          <w:tcPr>
            <w:tcW w:w="2099" w:type="dxa"/>
          </w:tcPr>
          <w:p w:rsidR="008A2ED2" w:rsidRDefault="002D192E" w:rsidP="002D192E">
            <w:pPr>
              <w:autoSpaceDE w:val="0"/>
              <w:autoSpaceDN w:val="0"/>
              <w:adjustRightInd w:val="0"/>
              <w:ind w:right="28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99" w:type="dxa"/>
          </w:tcPr>
          <w:p w:rsidR="008A2ED2" w:rsidRDefault="008A2ED2" w:rsidP="002D192E">
            <w:pPr>
              <w:autoSpaceDE w:val="0"/>
              <w:autoSpaceDN w:val="0"/>
              <w:adjustRightInd w:val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</w:tr>
      <w:tr w:rsidR="008A2ED2" w:rsidTr="008A2ED2">
        <w:tc>
          <w:tcPr>
            <w:tcW w:w="800" w:type="dxa"/>
          </w:tcPr>
          <w:p w:rsidR="008A2ED2" w:rsidRDefault="008A2ED2" w:rsidP="002D192E">
            <w:pPr>
              <w:autoSpaceDE w:val="0"/>
              <w:autoSpaceDN w:val="0"/>
              <w:adjustRightInd w:val="0"/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:rsidR="008A2ED2" w:rsidRDefault="002D192E" w:rsidP="00ED13D3">
            <w:pPr>
              <w:autoSpaceDE w:val="0"/>
              <w:autoSpaceDN w:val="0"/>
              <w:adjustRightInd w:val="0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педагогов (кол-во компьютеров на одного педагога)</w:t>
            </w:r>
          </w:p>
        </w:tc>
        <w:tc>
          <w:tcPr>
            <w:tcW w:w="2099" w:type="dxa"/>
          </w:tcPr>
          <w:p w:rsidR="008A2ED2" w:rsidRDefault="002D192E" w:rsidP="002D192E">
            <w:pPr>
              <w:autoSpaceDE w:val="0"/>
              <w:autoSpaceDN w:val="0"/>
              <w:adjustRightInd w:val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99" w:type="dxa"/>
          </w:tcPr>
          <w:p w:rsidR="008A2ED2" w:rsidRDefault="002D192E" w:rsidP="002D192E">
            <w:pPr>
              <w:autoSpaceDE w:val="0"/>
              <w:autoSpaceDN w:val="0"/>
              <w:adjustRightInd w:val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2ED2" w:rsidTr="008A2ED2">
        <w:tc>
          <w:tcPr>
            <w:tcW w:w="800" w:type="dxa"/>
          </w:tcPr>
          <w:p w:rsidR="008A2ED2" w:rsidRDefault="008A2ED2" w:rsidP="002D192E">
            <w:pPr>
              <w:autoSpaceDE w:val="0"/>
              <w:autoSpaceDN w:val="0"/>
              <w:adjustRightInd w:val="0"/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:rsidR="008A2ED2" w:rsidRDefault="002D192E" w:rsidP="00ED13D3">
            <w:pPr>
              <w:autoSpaceDE w:val="0"/>
              <w:autoSpaceDN w:val="0"/>
              <w:adjustRightInd w:val="0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мультимедийными проекторами (кол-во проекторов на кол-во объединений)</w:t>
            </w:r>
          </w:p>
        </w:tc>
        <w:tc>
          <w:tcPr>
            <w:tcW w:w="2099" w:type="dxa"/>
          </w:tcPr>
          <w:p w:rsidR="008A2ED2" w:rsidRDefault="002D192E" w:rsidP="002D192E">
            <w:pPr>
              <w:autoSpaceDE w:val="0"/>
              <w:autoSpaceDN w:val="0"/>
              <w:adjustRightInd w:val="0"/>
              <w:ind w:right="28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99" w:type="dxa"/>
          </w:tcPr>
          <w:p w:rsidR="008A2ED2" w:rsidRDefault="002D192E" w:rsidP="002D192E">
            <w:pPr>
              <w:autoSpaceDE w:val="0"/>
              <w:autoSpaceDN w:val="0"/>
              <w:adjustRightInd w:val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8A2ED2" w:rsidTr="008A2ED2">
        <w:tc>
          <w:tcPr>
            <w:tcW w:w="800" w:type="dxa"/>
          </w:tcPr>
          <w:p w:rsidR="008A2ED2" w:rsidRDefault="008A2ED2" w:rsidP="002D192E">
            <w:pPr>
              <w:autoSpaceDE w:val="0"/>
              <w:autoSpaceDN w:val="0"/>
              <w:adjustRightInd w:val="0"/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:rsidR="008A2ED2" w:rsidRDefault="002D192E" w:rsidP="00ED13D3">
            <w:pPr>
              <w:autoSpaceDE w:val="0"/>
              <w:autoSpaceDN w:val="0"/>
              <w:adjustRightInd w:val="0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интерактивными досками (кол-во интерактивных досок на кол-во объединений)</w:t>
            </w:r>
          </w:p>
        </w:tc>
        <w:tc>
          <w:tcPr>
            <w:tcW w:w="2099" w:type="dxa"/>
          </w:tcPr>
          <w:p w:rsidR="008A2ED2" w:rsidRDefault="002D192E" w:rsidP="002D192E">
            <w:pPr>
              <w:autoSpaceDE w:val="0"/>
              <w:autoSpaceDN w:val="0"/>
              <w:adjustRightInd w:val="0"/>
              <w:ind w:right="28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99" w:type="dxa"/>
          </w:tcPr>
          <w:p w:rsidR="008A2ED2" w:rsidRDefault="002D192E" w:rsidP="002D192E">
            <w:pPr>
              <w:autoSpaceDE w:val="0"/>
              <w:autoSpaceDN w:val="0"/>
              <w:adjustRightInd w:val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8A2ED2" w:rsidTr="008A2ED2">
        <w:tc>
          <w:tcPr>
            <w:tcW w:w="800" w:type="dxa"/>
          </w:tcPr>
          <w:p w:rsidR="008A2ED2" w:rsidRDefault="008A2ED2" w:rsidP="002D192E">
            <w:pPr>
              <w:autoSpaceDE w:val="0"/>
              <w:autoSpaceDN w:val="0"/>
              <w:adjustRightInd w:val="0"/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:rsidR="008A2ED2" w:rsidRDefault="002D192E" w:rsidP="00ED13D3">
            <w:pPr>
              <w:autoSpaceDE w:val="0"/>
              <w:autoSpaceDN w:val="0"/>
              <w:adjustRightInd w:val="0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лабораторий</w:t>
            </w:r>
          </w:p>
        </w:tc>
        <w:tc>
          <w:tcPr>
            <w:tcW w:w="2099" w:type="dxa"/>
          </w:tcPr>
          <w:p w:rsidR="008A2ED2" w:rsidRDefault="002D192E" w:rsidP="002D192E">
            <w:pPr>
              <w:autoSpaceDE w:val="0"/>
              <w:autoSpaceDN w:val="0"/>
              <w:adjustRightInd w:val="0"/>
              <w:ind w:right="28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99" w:type="dxa"/>
          </w:tcPr>
          <w:p w:rsidR="008A2ED2" w:rsidRDefault="002D192E" w:rsidP="002D192E">
            <w:pPr>
              <w:autoSpaceDE w:val="0"/>
              <w:autoSpaceDN w:val="0"/>
              <w:adjustRightInd w:val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2ED2" w:rsidTr="008A2ED2">
        <w:tc>
          <w:tcPr>
            <w:tcW w:w="800" w:type="dxa"/>
          </w:tcPr>
          <w:p w:rsidR="008A2ED2" w:rsidRDefault="008A2ED2" w:rsidP="002D192E">
            <w:pPr>
              <w:autoSpaceDE w:val="0"/>
              <w:autoSpaceDN w:val="0"/>
              <w:adjustRightInd w:val="0"/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:rsidR="008A2ED2" w:rsidRDefault="002D192E" w:rsidP="00ED13D3">
            <w:pPr>
              <w:autoSpaceDE w:val="0"/>
              <w:autoSpaceDN w:val="0"/>
              <w:adjustRightInd w:val="0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библиотеки-</w:t>
            </w:r>
            <w:proofErr w:type="spellStart"/>
            <w:r>
              <w:rPr>
                <w:sz w:val="28"/>
                <w:szCs w:val="28"/>
              </w:rPr>
              <w:t>медиатеки</w:t>
            </w:r>
            <w:proofErr w:type="spellEnd"/>
            <w:r>
              <w:rPr>
                <w:sz w:val="28"/>
                <w:szCs w:val="28"/>
              </w:rPr>
              <w:t xml:space="preserve"> с компьютером и выходом в интернет</w:t>
            </w:r>
          </w:p>
        </w:tc>
        <w:tc>
          <w:tcPr>
            <w:tcW w:w="2099" w:type="dxa"/>
          </w:tcPr>
          <w:p w:rsidR="008A2ED2" w:rsidRDefault="002D192E" w:rsidP="002D192E">
            <w:pPr>
              <w:autoSpaceDE w:val="0"/>
              <w:autoSpaceDN w:val="0"/>
              <w:adjustRightInd w:val="0"/>
              <w:ind w:right="28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99" w:type="dxa"/>
          </w:tcPr>
          <w:p w:rsidR="008A2ED2" w:rsidRDefault="002D192E" w:rsidP="002D192E">
            <w:pPr>
              <w:autoSpaceDE w:val="0"/>
              <w:autoSpaceDN w:val="0"/>
              <w:adjustRightInd w:val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2ED2" w:rsidTr="008A2ED2">
        <w:tc>
          <w:tcPr>
            <w:tcW w:w="800" w:type="dxa"/>
          </w:tcPr>
          <w:p w:rsidR="008A2ED2" w:rsidRDefault="008A2ED2" w:rsidP="002D192E">
            <w:pPr>
              <w:autoSpaceDE w:val="0"/>
              <w:autoSpaceDN w:val="0"/>
              <w:adjustRightInd w:val="0"/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:rsidR="008A2ED2" w:rsidRDefault="002D192E" w:rsidP="00ED13D3">
            <w:pPr>
              <w:autoSpaceDE w:val="0"/>
              <w:autoSpaceDN w:val="0"/>
              <w:adjustRightInd w:val="0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специализированных кабинетов</w:t>
            </w:r>
          </w:p>
        </w:tc>
        <w:tc>
          <w:tcPr>
            <w:tcW w:w="2099" w:type="dxa"/>
          </w:tcPr>
          <w:p w:rsidR="008A2ED2" w:rsidRDefault="002D192E" w:rsidP="002D192E">
            <w:pPr>
              <w:autoSpaceDE w:val="0"/>
              <w:autoSpaceDN w:val="0"/>
              <w:adjustRightInd w:val="0"/>
              <w:ind w:right="28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99" w:type="dxa"/>
          </w:tcPr>
          <w:p w:rsidR="008A2ED2" w:rsidRDefault="002D192E" w:rsidP="002D192E">
            <w:pPr>
              <w:autoSpaceDE w:val="0"/>
              <w:autoSpaceDN w:val="0"/>
              <w:adjustRightInd w:val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192E" w:rsidTr="008A2ED2">
        <w:tc>
          <w:tcPr>
            <w:tcW w:w="800" w:type="dxa"/>
          </w:tcPr>
          <w:p w:rsidR="002D192E" w:rsidRDefault="002D192E" w:rsidP="002D192E">
            <w:pPr>
              <w:autoSpaceDE w:val="0"/>
              <w:autoSpaceDN w:val="0"/>
              <w:adjustRightInd w:val="0"/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4290" w:type="dxa"/>
          </w:tcPr>
          <w:p w:rsidR="002D192E" w:rsidRDefault="002D192E" w:rsidP="00ED13D3">
            <w:pPr>
              <w:autoSpaceDE w:val="0"/>
              <w:autoSpaceDN w:val="0"/>
              <w:adjustRightInd w:val="0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компьютерных классов</w:t>
            </w:r>
          </w:p>
        </w:tc>
        <w:tc>
          <w:tcPr>
            <w:tcW w:w="2099" w:type="dxa"/>
          </w:tcPr>
          <w:p w:rsidR="002D192E" w:rsidRDefault="002D192E" w:rsidP="002D192E">
            <w:pPr>
              <w:autoSpaceDE w:val="0"/>
              <w:autoSpaceDN w:val="0"/>
              <w:adjustRightInd w:val="0"/>
              <w:ind w:right="28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99" w:type="dxa"/>
          </w:tcPr>
          <w:p w:rsidR="002D192E" w:rsidRDefault="00FF3903" w:rsidP="002D192E">
            <w:pPr>
              <w:autoSpaceDE w:val="0"/>
              <w:autoSpaceDN w:val="0"/>
              <w:adjustRightInd w:val="0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D13D3" w:rsidRDefault="00ED13D3" w:rsidP="00ED13D3">
      <w:pPr>
        <w:autoSpaceDE w:val="0"/>
        <w:autoSpaceDN w:val="0"/>
        <w:adjustRightInd w:val="0"/>
        <w:spacing w:line="360" w:lineRule="auto"/>
        <w:ind w:right="284"/>
        <w:rPr>
          <w:sz w:val="28"/>
          <w:szCs w:val="28"/>
        </w:rPr>
      </w:pPr>
    </w:p>
    <w:p w:rsidR="00ED13D3" w:rsidRPr="00ED13D3" w:rsidRDefault="00ED13D3" w:rsidP="008A2ED2">
      <w:pPr>
        <w:autoSpaceDE w:val="0"/>
        <w:autoSpaceDN w:val="0"/>
        <w:adjustRightInd w:val="0"/>
        <w:spacing w:line="360" w:lineRule="auto"/>
        <w:ind w:right="284"/>
        <w:jc w:val="center"/>
        <w:rPr>
          <w:b/>
          <w:sz w:val="28"/>
          <w:szCs w:val="28"/>
        </w:rPr>
      </w:pPr>
      <w:r w:rsidRPr="00ED13D3">
        <w:rPr>
          <w:b/>
          <w:sz w:val="28"/>
          <w:szCs w:val="28"/>
        </w:rPr>
        <w:t xml:space="preserve">Обеспечение оборудованием образовательного процесса </w:t>
      </w:r>
    </w:p>
    <w:p w:rsidR="002F6C4D" w:rsidRPr="00F87CAE" w:rsidRDefault="002F6C4D" w:rsidP="00EC5507">
      <w:pPr>
        <w:pStyle w:val="a5"/>
        <w:spacing w:before="0" w:beforeAutospacing="0" w:after="0" w:afterAutospacing="0" w:line="360" w:lineRule="auto"/>
        <w:ind w:right="284"/>
        <w:jc w:val="both"/>
        <w:textAlignment w:val="baseline"/>
        <w:rPr>
          <w:sz w:val="28"/>
          <w:szCs w:val="28"/>
        </w:rPr>
      </w:pPr>
      <w:r w:rsidRPr="00F87CAE">
        <w:rPr>
          <w:sz w:val="28"/>
          <w:szCs w:val="28"/>
        </w:rPr>
        <w:tab/>
      </w:r>
      <w:r w:rsidR="00AB6E56">
        <w:rPr>
          <w:sz w:val="28"/>
          <w:szCs w:val="28"/>
        </w:rPr>
        <w:t>Учреждение д</w:t>
      </w:r>
      <w:r w:rsidR="00697348" w:rsidRPr="00F87CAE">
        <w:rPr>
          <w:sz w:val="28"/>
          <w:szCs w:val="28"/>
        </w:rPr>
        <w:t xml:space="preserve">ля организации и развития научно-технического творчества </w:t>
      </w:r>
      <w:r w:rsidR="00AB6E56">
        <w:rPr>
          <w:sz w:val="28"/>
          <w:szCs w:val="28"/>
        </w:rPr>
        <w:t>центр</w:t>
      </w:r>
      <w:r w:rsidRPr="00F87CAE">
        <w:rPr>
          <w:sz w:val="28"/>
          <w:szCs w:val="28"/>
        </w:rPr>
        <w:t xml:space="preserve"> </w:t>
      </w:r>
      <w:r w:rsidR="00AB6E56">
        <w:rPr>
          <w:sz w:val="28"/>
          <w:szCs w:val="28"/>
        </w:rPr>
        <w:t>оснащен</w:t>
      </w:r>
      <w:r w:rsidRPr="00F87CAE">
        <w:rPr>
          <w:sz w:val="28"/>
          <w:szCs w:val="28"/>
        </w:rPr>
        <w:t xml:space="preserve"> 10</w:t>
      </w:r>
      <w:r w:rsidR="00AB6E56">
        <w:rPr>
          <w:sz w:val="28"/>
          <w:szCs w:val="28"/>
        </w:rPr>
        <w:t xml:space="preserve"> конструкторами</w:t>
      </w:r>
      <w:r w:rsidRPr="00F87CAE">
        <w:rPr>
          <w:sz w:val="28"/>
          <w:szCs w:val="28"/>
        </w:rPr>
        <w:t xml:space="preserve">    </w:t>
      </w:r>
      <w:proofErr w:type="spellStart"/>
      <w:r w:rsidRPr="00F87CAE">
        <w:rPr>
          <w:sz w:val="28"/>
          <w:szCs w:val="28"/>
        </w:rPr>
        <w:t>ПервоРобот</w:t>
      </w:r>
      <w:proofErr w:type="spellEnd"/>
      <w:r w:rsidRPr="00F87CAE">
        <w:rPr>
          <w:sz w:val="28"/>
          <w:szCs w:val="28"/>
        </w:rPr>
        <w:t xml:space="preserve"> </w:t>
      </w:r>
      <w:r w:rsidRPr="00F87CAE">
        <w:rPr>
          <w:sz w:val="28"/>
          <w:szCs w:val="28"/>
          <w:lang w:val="en-US"/>
        </w:rPr>
        <w:t>LEGO</w:t>
      </w:r>
      <w:r w:rsidRPr="00F87CAE">
        <w:rPr>
          <w:sz w:val="28"/>
          <w:szCs w:val="28"/>
        </w:rPr>
        <w:t xml:space="preserve">® </w:t>
      </w:r>
      <w:proofErr w:type="spellStart"/>
      <w:r w:rsidRPr="00F87CAE">
        <w:rPr>
          <w:sz w:val="28"/>
          <w:szCs w:val="28"/>
          <w:lang w:val="en-US"/>
        </w:rPr>
        <w:t>WeDo</w:t>
      </w:r>
      <w:proofErr w:type="spellEnd"/>
      <w:r w:rsidRPr="00F87CAE">
        <w:rPr>
          <w:sz w:val="28"/>
          <w:szCs w:val="28"/>
        </w:rPr>
        <w:t xml:space="preserve">™ и </w:t>
      </w:r>
      <w:r w:rsidRPr="00F87CAE">
        <w:rPr>
          <w:sz w:val="28"/>
          <w:szCs w:val="28"/>
          <w:lang w:val="en-US"/>
        </w:rPr>
        <w:t>LEGO</w:t>
      </w:r>
      <w:r w:rsidRPr="00F87CAE">
        <w:rPr>
          <w:sz w:val="28"/>
          <w:szCs w:val="28"/>
        </w:rPr>
        <w:t xml:space="preserve"> </w:t>
      </w:r>
      <w:proofErr w:type="spellStart"/>
      <w:r w:rsidRPr="00F87CAE">
        <w:rPr>
          <w:sz w:val="28"/>
          <w:szCs w:val="28"/>
          <w:lang w:val="en-US"/>
        </w:rPr>
        <w:t>Mindstorms</w:t>
      </w:r>
      <w:proofErr w:type="spellEnd"/>
      <w:r w:rsidRPr="00F87CAE">
        <w:rPr>
          <w:sz w:val="28"/>
          <w:szCs w:val="28"/>
        </w:rPr>
        <w:t xml:space="preserve"> </w:t>
      </w:r>
      <w:r w:rsidRPr="00F87CAE">
        <w:rPr>
          <w:sz w:val="28"/>
          <w:szCs w:val="28"/>
          <w:lang w:val="en-US"/>
        </w:rPr>
        <w:t>NXT</w:t>
      </w:r>
      <w:r w:rsidR="00697348" w:rsidRPr="00F87CAE">
        <w:rPr>
          <w:sz w:val="28"/>
          <w:szCs w:val="28"/>
        </w:rPr>
        <w:t>.</w:t>
      </w:r>
    </w:p>
    <w:p w:rsidR="00681E60" w:rsidRPr="00F87CAE" w:rsidRDefault="00697348" w:rsidP="00EC5507">
      <w:pPr>
        <w:pStyle w:val="a5"/>
        <w:spacing w:before="0" w:beforeAutospacing="0" w:after="0" w:afterAutospacing="0" w:line="360" w:lineRule="auto"/>
        <w:ind w:right="284" w:firstLine="708"/>
        <w:jc w:val="both"/>
        <w:textAlignment w:val="baseline"/>
        <w:rPr>
          <w:rStyle w:val="a3"/>
          <w:b w:val="0"/>
          <w:bCs w:val="0"/>
          <w:sz w:val="28"/>
          <w:szCs w:val="28"/>
        </w:rPr>
      </w:pPr>
      <w:r w:rsidRPr="00F87CAE">
        <w:rPr>
          <w:sz w:val="28"/>
          <w:szCs w:val="28"/>
        </w:rPr>
        <w:t>Для организации и проведения исследовательской деятельности в центре имеются цифровые лаборатории</w:t>
      </w:r>
      <w:r w:rsidR="00AB6E56">
        <w:rPr>
          <w:sz w:val="28"/>
          <w:szCs w:val="28"/>
        </w:rPr>
        <w:t xml:space="preserve"> «Архимед»</w:t>
      </w:r>
      <w:r w:rsidRPr="00F87CAE">
        <w:rPr>
          <w:sz w:val="28"/>
          <w:szCs w:val="28"/>
        </w:rPr>
        <w:t xml:space="preserve"> в количестве 10 единиц</w:t>
      </w:r>
      <w:r w:rsidR="00802B73" w:rsidRPr="00F87CAE">
        <w:rPr>
          <w:sz w:val="28"/>
          <w:szCs w:val="28"/>
        </w:rPr>
        <w:t xml:space="preserve">, </w:t>
      </w:r>
      <w:r w:rsidR="00F87CAE" w:rsidRPr="00F87CAE">
        <w:rPr>
          <w:sz w:val="28"/>
          <w:szCs w:val="28"/>
        </w:rPr>
        <w:t>инструменты для определения качественных и количественных характеристик различных жидкостей,</w:t>
      </w:r>
      <w:r w:rsidR="00655DB4">
        <w:rPr>
          <w:sz w:val="28"/>
          <w:szCs w:val="28"/>
        </w:rPr>
        <w:t xml:space="preserve"> воздуха, </w:t>
      </w:r>
      <w:r w:rsidR="00F87CAE" w:rsidRPr="00F87CAE">
        <w:rPr>
          <w:sz w:val="28"/>
          <w:szCs w:val="28"/>
        </w:rPr>
        <w:t xml:space="preserve"> почвы, продуктов </w:t>
      </w:r>
      <w:r w:rsidR="00F87CAE" w:rsidRPr="00F87CAE">
        <w:rPr>
          <w:sz w:val="28"/>
          <w:szCs w:val="28"/>
        </w:rPr>
        <w:lastRenderedPageBreak/>
        <w:t xml:space="preserve">питания. </w:t>
      </w:r>
      <w:r w:rsidR="00802B73" w:rsidRPr="00F87CAE">
        <w:rPr>
          <w:rStyle w:val="a3"/>
          <w:b w:val="0"/>
          <w:sz w:val="28"/>
          <w:szCs w:val="28"/>
        </w:rPr>
        <w:t xml:space="preserve"> Д</w:t>
      </w:r>
      <w:r w:rsidR="00681E60" w:rsidRPr="00F87CAE">
        <w:rPr>
          <w:rStyle w:val="a3"/>
          <w:b w:val="0"/>
          <w:sz w:val="28"/>
          <w:szCs w:val="28"/>
        </w:rPr>
        <w:t xml:space="preserve">ля исследования жидкостей </w:t>
      </w:r>
      <w:r w:rsidR="00AB6E56">
        <w:rPr>
          <w:rStyle w:val="a3"/>
          <w:b w:val="0"/>
          <w:sz w:val="28"/>
          <w:szCs w:val="28"/>
        </w:rPr>
        <w:t xml:space="preserve">в </w:t>
      </w:r>
      <w:r w:rsidR="00802B73" w:rsidRPr="00F87CAE">
        <w:rPr>
          <w:rStyle w:val="a3"/>
          <w:b w:val="0"/>
          <w:sz w:val="28"/>
          <w:szCs w:val="28"/>
        </w:rPr>
        <w:t>центр</w:t>
      </w:r>
      <w:r w:rsidR="00AB6E56">
        <w:rPr>
          <w:rStyle w:val="a3"/>
          <w:b w:val="0"/>
          <w:sz w:val="28"/>
          <w:szCs w:val="28"/>
        </w:rPr>
        <w:t>е</w:t>
      </w:r>
      <w:r w:rsidR="00802B73" w:rsidRPr="00F87CAE">
        <w:rPr>
          <w:rStyle w:val="a3"/>
          <w:b w:val="0"/>
          <w:sz w:val="28"/>
          <w:szCs w:val="28"/>
        </w:rPr>
        <w:t xml:space="preserve"> </w:t>
      </w:r>
      <w:r w:rsidR="00AB6E56">
        <w:rPr>
          <w:rStyle w:val="a3"/>
          <w:b w:val="0"/>
          <w:sz w:val="28"/>
          <w:szCs w:val="28"/>
        </w:rPr>
        <w:t>имеются</w:t>
      </w:r>
      <w:r w:rsidR="00681E60" w:rsidRPr="00F87CAE">
        <w:rPr>
          <w:rStyle w:val="a3"/>
          <w:b w:val="0"/>
          <w:sz w:val="28"/>
          <w:szCs w:val="28"/>
        </w:rPr>
        <w:t xml:space="preserve"> </w:t>
      </w:r>
      <w:r w:rsidR="0009115A">
        <w:rPr>
          <w:rStyle w:val="a3"/>
          <w:b w:val="0"/>
          <w:sz w:val="28"/>
          <w:szCs w:val="28"/>
        </w:rPr>
        <w:t>такие инструменты, как</w:t>
      </w:r>
      <w:r w:rsidR="00681E60" w:rsidRPr="00F87CAE">
        <w:rPr>
          <w:rStyle w:val="a3"/>
          <w:b w:val="0"/>
          <w:sz w:val="28"/>
          <w:szCs w:val="28"/>
        </w:rPr>
        <w:t xml:space="preserve"> </w:t>
      </w:r>
      <w:r w:rsidR="00681E60" w:rsidRPr="00F87CAE">
        <w:rPr>
          <w:rStyle w:val="a3"/>
          <w:b w:val="0"/>
          <w:sz w:val="28"/>
          <w:szCs w:val="28"/>
          <w:lang w:val="en-US"/>
        </w:rPr>
        <w:t>PH</w:t>
      </w:r>
      <w:r w:rsidR="00681E60" w:rsidRPr="00F87CAE">
        <w:rPr>
          <w:rStyle w:val="a3"/>
          <w:b w:val="0"/>
          <w:sz w:val="28"/>
          <w:szCs w:val="28"/>
        </w:rPr>
        <w:t>метр</w:t>
      </w:r>
      <w:r w:rsidR="00802B73" w:rsidRPr="00F87CAE">
        <w:rPr>
          <w:rStyle w:val="a3"/>
          <w:b w:val="0"/>
          <w:sz w:val="28"/>
          <w:szCs w:val="28"/>
        </w:rPr>
        <w:t xml:space="preserve"> (</w:t>
      </w:r>
      <w:r w:rsidR="00F87CAE" w:rsidRPr="00F87CAE">
        <w:rPr>
          <w:rStyle w:val="a3"/>
          <w:b w:val="0"/>
          <w:sz w:val="28"/>
          <w:szCs w:val="28"/>
        </w:rPr>
        <w:t>10</w:t>
      </w:r>
      <w:r w:rsidR="00655DB4">
        <w:rPr>
          <w:rStyle w:val="a3"/>
          <w:b w:val="0"/>
          <w:sz w:val="28"/>
          <w:szCs w:val="28"/>
        </w:rPr>
        <w:t xml:space="preserve"> ед.</w:t>
      </w:r>
      <w:r w:rsidR="00802B73" w:rsidRPr="00F87CAE">
        <w:rPr>
          <w:rStyle w:val="a3"/>
          <w:b w:val="0"/>
          <w:sz w:val="28"/>
          <w:szCs w:val="28"/>
        </w:rPr>
        <w:t>),</w:t>
      </w:r>
      <w:r w:rsidR="00681E60" w:rsidRPr="00F87CAE">
        <w:rPr>
          <w:rStyle w:val="a3"/>
          <w:b w:val="0"/>
          <w:sz w:val="28"/>
          <w:szCs w:val="28"/>
        </w:rPr>
        <w:t xml:space="preserve"> </w:t>
      </w:r>
      <w:r w:rsidR="00F87CAE">
        <w:rPr>
          <w:rStyle w:val="a3"/>
          <w:b w:val="0"/>
          <w:sz w:val="28"/>
          <w:szCs w:val="28"/>
        </w:rPr>
        <w:t xml:space="preserve"> </w:t>
      </w:r>
      <w:r w:rsidR="00681E60" w:rsidRPr="00F87CAE">
        <w:rPr>
          <w:rStyle w:val="a3"/>
          <w:b w:val="0"/>
          <w:sz w:val="28"/>
          <w:szCs w:val="28"/>
        </w:rPr>
        <w:t>термометр</w:t>
      </w:r>
      <w:r w:rsidR="00802B73" w:rsidRPr="00F87CAE">
        <w:rPr>
          <w:rStyle w:val="a3"/>
          <w:b w:val="0"/>
          <w:sz w:val="28"/>
          <w:szCs w:val="28"/>
        </w:rPr>
        <w:t xml:space="preserve"> (5 ед.)</w:t>
      </w:r>
      <w:r w:rsidR="00681E60" w:rsidRPr="00F87CAE">
        <w:rPr>
          <w:rStyle w:val="a3"/>
          <w:b w:val="0"/>
          <w:sz w:val="28"/>
          <w:szCs w:val="28"/>
        </w:rPr>
        <w:t>,</w:t>
      </w:r>
      <w:r w:rsidR="00F87CAE">
        <w:rPr>
          <w:rStyle w:val="a3"/>
          <w:b w:val="0"/>
          <w:sz w:val="28"/>
          <w:szCs w:val="28"/>
        </w:rPr>
        <w:t xml:space="preserve"> </w:t>
      </w:r>
      <w:r w:rsidR="00681E60" w:rsidRPr="00F87CAE">
        <w:rPr>
          <w:rStyle w:val="a3"/>
          <w:b w:val="0"/>
          <w:sz w:val="28"/>
          <w:szCs w:val="28"/>
        </w:rPr>
        <w:t xml:space="preserve"> </w:t>
      </w:r>
      <w:proofErr w:type="spellStart"/>
      <w:r w:rsidR="00681E60" w:rsidRPr="00F87CAE">
        <w:rPr>
          <w:rStyle w:val="a3"/>
          <w:b w:val="0"/>
          <w:sz w:val="28"/>
          <w:szCs w:val="28"/>
        </w:rPr>
        <w:t>оксиметр</w:t>
      </w:r>
      <w:proofErr w:type="spellEnd"/>
      <w:r w:rsidR="00802B73" w:rsidRPr="00F87CAE">
        <w:rPr>
          <w:rStyle w:val="a3"/>
          <w:b w:val="0"/>
          <w:sz w:val="28"/>
          <w:szCs w:val="28"/>
        </w:rPr>
        <w:t xml:space="preserve"> </w:t>
      </w:r>
      <w:r w:rsidR="00F87CAE">
        <w:rPr>
          <w:rStyle w:val="a3"/>
          <w:b w:val="0"/>
          <w:sz w:val="28"/>
          <w:szCs w:val="28"/>
        </w:rPr>
        <w:t xml:space="preserve"> </w:t>
      </w:r>
      <w:r w:rsidR="00802B73" w:rsidRPr="00F87CAE">
        <w:rPr>
          <w:rStyle w:val="a3"/>
          <w:b w:val="0"/>
          <w:sz w:val="28"/>
          <w:szCs w:val="28"/>
        </w:rPr>
        <w:t>(2 ед.),</w:t>
      </w:r>
      <w:r w:rsidR="00F87CAE">
        <w:rPr>
          <w:rStyle w:val="a3"/>
          <w:b w:val="0"/>
          <w:sz w:val="28"/>
          <w:szCs w:val="28"/>
        </w:rPr>
        <w:t xml:space="preserve"> </w:t>
      </w:r>
      <w:r w:rsidR="00802B73" w:rsidRPr="00F87CAE">
        <w:rPr>
          <w:rStyle w:val="a3"/>
          <w:b w:val="0"/>
          <w:sz w:val="28"/>
          <w:szCs w:val="28"/>
        </w:rPr>
        <w:t xml:space="preserve"> </w:t>
      </w:r>
      <w:proofErr w:type="spellStart"/>
      <w:r w:rsidR="00681E60" w:rsidRPr="00F87CAE">
        <w:rPr>
          <w:rStyle w:val="a3"/>
          <w:b w:val="0"/>
          <w:sz w:val="28"/>
          <w:szCs w:val="28"/>
        </w:rPr>
        <w:t>солимер</w:t>
      </w:r>
      <w:proofErr w:type="spellEnd"/>
      <w:r w:rsidR="00F87CAE">
        <w:rPr>
          <w:rStyle w:val="a3"/>
          <w:b w:val="0"/>
          <w:sz w:val="28"/>
          <w:szCs w:val="28"/>
        </w:rPr>
        <w:t xml:space="preserve"> </w:t>
      </w:r>
      <w:r w:rsidR="00802B73" w:rsidRPr="00F87CAE">
        <w:rPr>
          <w:rStyle w:val="a3"/>
          <w:b w:val="0"/>
          <w:sz w:val="28"/>
          <w:szCs w:val="28"/>
        </w:rPr>
        <w:t xml:space="preserve"> (</w:t>
      </w:r>
      <w:r w:rsidR="00F87CAE" w:rsidRPr="00F87CAE">
        <w:rPr>
          <w:rStyle w:val="a3"/>
          <w:b w:val="0"/>
          <w:sz w:val="28"/>
          <w:szCs w:val="28"/>
        </w:rPr>
        <w:t xml:space="preserve">7 </w:t>
      </w:r>
      <w:r w:rsidR="00802B73" w:rsidRPr="00F87CAE">
        <w:rPr>
          <w:rStyle w:val="a3"/>
          <w:b w:val="0"/>
          <w:sz w:val="28"/>
          <w:szCs w:val="28"/>
        </w:rPr>
        <w:t>ед</w:t>
      </w:r>
      <w:r w:rsidR="00F87CAE">
        <w:rPr>
          <w:rStyle w:val="a3"/>
          <w:b w:val="0"/>
          <w:sz w:val="28"/>
          <w:szCs w:val="28"/>
        </w:rPr>
        <w:t>.</w:t>
      </w:r>
      <w:r w:rsidR="00F87CAE" w:rsidRPr="00F87CAE">
        <w:rPr>
          <w:rStyle w:val="a3"/>
          <w:b w:val="0"/>
          <w:sz w:val="28"/>
          <w:szCs w:val="28"/>
        </w:rPr>
        <w:t>),</w:t>
      </w:r>
      <w:r w:rsidR="00F87CAE" w:rsidRPr="00F87CAE">
        <w:rPr>
          <w:sz w:val="28"/>
          <w:szCs w:val="28"/>
        </w:rPr>
        <w:t xml:space="preserve"> экспресс-тест жесткости воды (10 шт.)</w:t>
      </w:r>
      <w:r w:rsidR="0009115A">
        <w:rPr>
          <w:sz w:val="28"/>
          <w:szCs w:val="28"/>
        </w:rPr>
        <w:t xml:space="preserve">, измеритель степени чистоты воды </w:t>
      </w:r>
      <w:proofErr w:type="gramStart"/>
      <w:r w:rsidR="0009115A">
        <w:rPr>
          <w:sz w:val="28"/>
          <w:szCs w:val="28"/>
        </w:rPr>
        <w:t>(</w:t>
      </w:r>
      <w:r w:rsidR="00655DB4">
        <w:rPr>
          <w:sz w:val="28"/>
          <w:szCs w:val="28"/>
        </w:rPr>
        <w:t xml:space="preserve"> </w:t>
      </w:r>
      <w:proofErr w:type="gramEnd"/>
      <w:r w:rsidR="0009115A">
        <w:rPr>
          <w:sz w:val="28"/>
          <w:szCs w:val="28"/>
        </w:rPr>
        <w:t xml:space="preserve">2 шт.). </w:t>
      </w:r>
      <w:r w:rsidR="00F87CAE" w:rsidRPr="00F87CAE">
        <w:rPr>
          <w:rStyle w:val="a3"/>
          <w:b w:val="0"/>
          <w:sz w:val="28"/>
          <w:szCs w:val="28"/>
        </w:rPr>
        <w:t xml:space="preserve"> </w:t>
      </w:r>
      <w:r w:rsidR="00681E60" w:rsidRPr="00F87CAE">
        <w:rPr>
          <w:rStyle w:val="a3"/>
          <w:b w:val="0"/>
          <w:sz w:val="28"/>
          <w:szCs w:val="28"/>
        </w:rPr>
        <w:t>Для исследования почвы</w:t>
      </w:r>
      <w:r w:rsidR="0009115A">
        <w:rPr>
          <w:rStyle w:val="a3"/>
          <w:b w:val="0"/>
          <w:sz w:val="28"/>
          <w:szCs w:val="28"/>
        </w:rPr>
        <w:t xml:space="preserve"> - </w:t>
      </w:r>
      <w:r w:rsidR="00655DB4">
        <w:rPr>
          <w:rStyle w:val="a3"/>
          <w:b w:val="0"/>
          <w:sz w:val="28"/>
          <w:szCs w:val="28"/>
        </w:rPr>
        <w:t xml:space="preserve">бур для каменистых почв (1 шт.), </w:t>
      </w:r>
      <w:proofErr w:type="spellStart"/>
      <w:r w:rsidR="00F87CAE" w:rsidRPr="00F87CAE">
        <w:rPr>
          <w:rStyle w:val="a3"/>
          <w:b w:val="0"/>
          <w:sz w:val="28"/>
          <w:szCs w:val="28"/>
        </w:rPr>
        <w:t>РНметр</w:t>
      </w:r>
      <w:proofErr w:type="spellEnd"/>
      <w:r w:rsidR="00F87CAE" w:rsidRPr="00F87CAE">
        <w:rPr>
          <w:rStyle w:val="a3"/>
          <w:b w:val="0"/>
          <w:sz w:val="28"/>
          <w:szCs w:val="28"/>
        </w:rPr>
        <w:t xml:space="preserve"> (5 ед.), определитель влажности почвы (5 шт.), </w:t>
      </w:r>
      <w:r w:rsidR="0009115A">
        <w:rPr>
          <w:rStyle w:val="a3"/>
          <w:b w:val="0"/>
          <w:sz w:val="28"/>
          <w:szCs w:val="28"/>
        </w:rPr>
        <w:t xml:space="preserve">весы карманные (1 ед.), термометр (5 шт.), микроскоп (2 ед.). Для исследования воздуха - </w:t>
      </w:r>
      <w:r w:rsidR="0009115A">
        <w:rPr>
          <w:sz w:val="28"/>
          <w:szCs w:val="28"/>
        </w:rPr>
        <w:t>р</w:t>
      </w:r>
      <w:r w:rsidR="0009115A" w:rsidRPr="009614A9">
        <w:rPr>
          <w:sz w:val="28"/>
          <w:szCs w:val="28"/>
        </w:rPr>
        <w:t>егистратор температуры ТР-1</w:t>
      </w:r>
      <w:r w:rsidR="0009115A">
        <w:rPr>
          <w:sz w:val="28"/>
          <w:szCs w:val="28"/>
        </w:rPr>
        <w:t xml:space="preserve">(17 шт.), </w:t>
      </w:r>
      <w:r w:rsidR="0009115A" w:rsidRPr="009614A9">
        <w:rPr>
          <w:sz w:val="28"/>
          <w:szCs w:val="28"/>
        </w:rPr>
        <w:t xml:space="preserve"> </w:t>
      </w:r>
      <w:r w:rsidR="00681E60" w:rsidRPr="00F87CAE">
        <w:rPr>
          <w:rStyle w:val="a3"/>
          <w:b w:val="0"/>
          <w:sz w:val="28"/>
          <w:szCs w:val="28"/>
        </w:rPr>
        <w:t xml:space="preserve"> </w:t>
      </w:r>
      <w:r w:rsidR="0009115A">
        <w:rPr>
          <w:sz w:val="28"/>
          <w:szCs w:val="28"/>
        </w:rPr>
        <w:t>и</w:t>
      </w:r>
      <w:r w:rsidR="0009115A" w:rsidRPr="009614A9">
        <w:rPr>
          <w:sz w:val="28"/>
          <w:szCs w:val="28"/>
        </w:rPr>
        <w:t>змеритель радиации СОЭКС</w:t>
      </w:r>
      <w:r w:rsidR="0009115A">
        <w:rPr>
          <w:sz w:val="28"/>
          <w:szCs w:val="28"/>
        </w:rPr>
        <w:t xml:space="preserve"> (1 шт.), д</w:t>
      </w:r>
      <w:r w:rsidR="000D6BCA">
        <w:rPr>
          <w:sz w:val="28"/>
          <w:szCs w:val="28"/>
        </w:rPr>
        <w:t>озиметр-радиометр «</w:t>
      </w:r>
      <w:r w:rsidR="0009115A" w:rsidRPr="009614A9">
        <w:rPr>
          <w:sz w:val="28"/>
          <w:szCs w:val="28"/>
        </w:rPr>
        <w:t xml:space="preserve">Терра </w:t>
      </w:r>
      <w:proofErr w:type="gramStart"/>
      <w:r w:rsidR="0009115A" w:rsidRPr="009614A9">
        <w:rPr>
          <w:sz w:val="28"/>
          <w:szCs w:val="28"/>
        </w:rPr>
        <w:t>П</w:t>
      </w:r>
      <w:proofErr w:type="gramEnd"/>
      <w:r w:rsidR="0009115A" w:rsidRPr="009614A9">
        <w:rPr>
          <w:sz w:val="28"/>
          <w:szCs w:val="28"/>
        </w:rPr>
        <w:t xml:space="preserve">»  </w:t>
      </w:r>
      <w:r w:rsidR="0009115A">
        <w:rPr>
          <w:sz w:val="28"/>
          <w:szCs w:val="28"/>
        </w:rPr>
        <w:t>(1 шт.)</w:t>
      </w:r>
      <w:r w:rsidR="009B66F0">
        <w:rPr>
          <w:sz w:val="28"/>
          <w:szCs w:val="28"/>
        </w:rPr>
        <w:t xml:space="preserve">, </w:t>
      </w:r>
      <w:proofErr w:type="spellStart"/>
      <w:r w:rsidR="009B66F0">
        <w:rPr>
          <w:sz w:val="28"/>
          <w:szCs w:val="28"/>
        </w:rPr>
        <w:t>шумомер</w:t>
      </w:r>
      <w:proofErr w:type="spellEnd"/>
      <w:r w:rsidR="009B66F0">
        <w:rPr>
          <w:sz w:val="28"/>
          <w:szCs w:val="28"/>
        </w:rPr>
        <w:t xml:space="preserve"> (1 шт.).</w:t>
      </w:r>
      <w:r w:rsidR="0009115A">
        <w:rPr>
          <w:sz w:val="28"/>
          <w:szCs w:val="28"/>
        </w:rPr>
        <w:t xml:space="preserve"> Для определения качественной и количественной характеристики продуктов питания на содержания нитра</w:t>
      </w:r>
      <w:r w:rsidR="000D6BCA">
        <w:rPr>
          <w:sz w:val="28"/>
          <w:szCs w:val="28"/>
        </w:rPr>
        <w:t xml:space="preserve">тов в центре имеется </w:t>
      </w:r>
      <w:proofErr w:type="spellStart"/>
      <w:r w:rsidR="000D6BCA">
        <w:rPr>
          <w:sz w:val="28"/>
          <w:szCs w:val="28"/>
        </w:rPr>
        <w:t>нитратомер</w:t>
      </w:r>
      <w:proofErr w:type="spellEnd"/>
      <w:r w:rsidR="000D6BCA">
        <w:rPr>
          <w:sz w:val="28"/>
          <w:szCs w:val="28"/>
        </w:rPr>
        <w:t xml:space="preserve"> </w:t>
      </w:r>
      <w:r w:rsidR="0009115A">
        <w:rPr>
          <w:sz w:val="28"/>
          <w:szCs w:val="28"/>
        </w:rPr>
        <w:t xml:space="preserve">(1 шт.) и </w:t>
      </w:r>
      <w:r w:rsidR="000D6BCA">
        <w:rPr>
          <w:bCs/>
          <w:sz w:val="28"/>
          <w:szCs w:val="28"/>
        </w:rPr>
        <w:t>н</w:t>
      </w:r>
      <w:r w:rsidR="000D6BCA" w:rsidRPr="009614A9">
        <w:rPr>
          <w:bCs/>
          <w:sz w:val="28"/>
          <w:szCs w:val="28"/>
        </w:rPr>
        <w:t>итрат-тест СОЭКС</w:t>
      </w:r>
      <w:r w:rsidR="000D6BCA">
        <w:rPr>
          <w:sz w:val="28"/>
          <w:szCs w:val="28"/>
        </w:rPr>
        <w:t xml:space="preserve">(5 шт.). </w:t>
      </w:r>
    </w:p>
    <w:p w:rsidR="00681E60" w:rsidRDefault="000D6BCA" w:rsidP="00EC5507">
      <w:pPr>
        <w:pStyle w:val="a5"/>
        <w:spacing w:before="0" w:beforeAutospacing="0" w:after="0" w:afterAutospacing="0" w:line="360" w:lineRule="auto"/>
        <w:ind w:right="284" w:firstLine="708"/>
        <w:jc w:val="both"/>
        <w:rPr>
          <w:rStyle w:val="a3"/>
          <w:b w:val="0"/>
          <w:sz w:val="28"/>
          <w:szCs w:val="28"/>
        </w:rPr>
      </w:pPr>
      <w:proofErr w:type="gramStart"/>
      <w:r w:rsidRPr="000D6BCA">
        <w:rPr>
          <w:rStyle w:val="a3"/>
          <w:b w:val="0"/>
          <w:sz w:val="28"/>
          <w:szCs w:val="28"/>
        </w:rPr>
        <w:t>Учреждение для проведения комплексных исследований лесных экосистем оснащено оборудованием и инструментами такими как, в</w:t>
      </w:r>
      <w:r w:rsidR="00681E60" w:rsidRPr="000D6BCA">
        <w:rPr>
          <w:rStyle w:val="a3"/>
          <w:b w:val="0"/>
          <w:sz w:val="28"/>
          <w:szCs w:val="28"/>
        </w:rPr>
        <w:t>озрастной бурав</w:t>
      </w:r>
      <w:r w:rsidRPr="000D6BCA">
        <w:rPr>
          <w:rStyle w:val="a3"/>
          <w:b w:val="0"/>
          <w:sz w:val="28"/>
          <w:szCs w:val="28"/>
        </w:rPr>
        <w:t xml:space="preserve"> для определения возраста дерева (9 шт.)</w:t>
      </w:r>
      <w:r w:rsidR="00681E60" w:rsidRPr="000D6BCA">
        <w:rPr>
          <w:rStyle w:val="a3"/>
          <w:b w:val="0"/>
          <w:sz w:val="28"/>
          <w:szCs w:val="28"/>
        </w:rPr>
        <w:t>, высотомер</w:t>
      </w:r>
      <w:r w:rsidRPr="000D6BCA">
        <w:rPr>
          <w:rStyle w:val="a3"/>
          <w:b w:val="0"/>
          <w:sz w:val="28"/>
          <w:szCs w:val="28"/>
        </w:rPr>
        <w:t xml:space="preserve"> для определения высоты дерева (10 шт.), </w:t>
      </w:r>
      <w:r w:rsidR="00681E60" w:rsidRPr="000D6BCA">
        <w:rPr>
          <w:rStyle w:val="a3"/>
          <w:b w:val="0"/>
          <w:sz w:val="28"/>
          <w:szCs w:val="28"/>
        </w:rPr>
        <w:t>молоток для определения прироста</w:t>
      </w:r>
      <w:r w:rsidRPr="000D6BCA">
        <w:rPr>
          <w:rStyle w:val="a3"/>
          <w:b w:val="0"/>
          <w:sz w:val="28"/>
          <w:szCs w:val="28"/>
        </w:rPr>
        <w:t xml:space="preserve"> (2 шт.)</w:t>
      </w:r>
      <w:r w:rsidR="00681E60" w:rsidRPr="000D6BCA">
        <w:rPr>
          <w:rStyle w:val="a3"/>
          <w:b w:val="0"/>
          <w:sz w:val="28"/>
          <w:szCs w:val="28"/>
        </w:rPr>
        <w:t>, измеритель пробы керна</w:t>
      </w:r>
      <w:r w:rsidRPr="000D6BCA">
        <w:rPr>
          <w:rStyle w:val="a3"/>
          <w:b w:val="0"/>
          <w:sz w:val="28"/>
          <w:szCs w:val="28"/>
        </w:rPr>
        <w:t xml:space="preserve"> (1 шт.), мерные вилки для измерения диаметра дерева (5 шт.), сетка для определения параметров крон деревьев (8 шт.),</w:t>
      </w:r>
      <w:r w:rsidR="00681E60" w:rsidRPr="000D6BCA">
        <w:rPr>
          <w:rStyle w:val="a3"/>
          <w:b w:val="0"/>
          <w:sz w:val="28"/>
          <w:szCs w:val="28"/>
        </w:rPr>
        <w:t xml:space="preserve"> навигатор </w:t>
      </w:r>
      <w:r w:rsidR="00681E60" w:rsidRPr="000D6BCA">
        <w:rPr>
          <w:rStyle w:val="a3"/>
          <w:b w:val="0"/>
          <w:sz w:val="28"/>
          <w:szCs w:val="28"/>
          <w:lang w:val="en-US"/>
        </w:rPr>
        <w:t>GPS</w:t>
      </w:r>
      <w:r w:rsidRPr="000D6BCA">
        <w:rPr>
          <w:rStyle w:val="a3"/>
          <w:b w:val="0"/>
          <w:sz w:val="28"/>
          <w:szCs w:val="28"/>
        </w:rPr>
        <w:t xml:space="preserve"> (4 шт.), компас</w:t>
      </w:r>
      <w:proofErr w:type="gramEnd"/>
      <w:r w:rsidRPr="000D6BCA">
        <w:rPr>
          <w:rStyle w:val="a3"/>
          <w:b w:val="0"/>
          <w:sz w:val="28"/>
          <w:szCs w:val="28"/>
        </w:rPr>
        <w:t xml:space="preserve"> (</w:t>
      </w:r>
      <w:proofErr w:type="gramStart"/>
      <w:r w:rsidRPr="000D6BCA">
        <w:rPr>
          <w:rStyle w:val="a3"/>
          <w:b w:val="0"/>
          <w:sz w:val="28"/>
          <w:szCs w:val="28"/>
        </w:rPr>
        <w:t>4 шт.), рулетки площадей, маркеры и  маркерные ленты</w:t>
      </w:r>
      <w:r w:rsidR="009B66F0">
        <w:rPr>
          <w:rStyle w:val="a3"/>
          <w:b w:val="0"/>
          <w:sz w:val="28"/>
          <w:szCs w:val="28"/>
        </w:rPr>
        <w:t xml:space="preserve"> </w:t>
      </w:r>
      <w:r w:rsidR="009B66F0" w:rsidRPr="000D6BCA">
        <w:rPr>
          <w:rStyle w:val="a3"/>
          <w:b w:val="0"/>
          <w:sz w:val="28"/>
          <w:szCs w:val="28"/>
        </w:rPr>
        <w:t xml:space="preserve">для закладывания пробных </w:t>
      </w:r>
      <w:r w:rsidR="009B66F0">
        <w:rPr>
          <w:rStyle w:val="a3"/>
          <w:b w:val="0"/>
          <w:sz w:val="28"/>
          <w:szCs w:val="28"/>
        </w:rPr>
        <w:t>площадок.</w:t>
      </w:r>
      <w:proofErr w:type="gramEnd"/>
    </w:p>
    <w:p w:rsidR="000D6BCA" w:rsidRDefault="009B66F0" w:rsidP="00EC5507">
      <w:pPr>
        <w:pStyle w:val="a5"/>
        <w:spacing w:before="0" w:beforeAutospacing="0" w:after="0" w:afterAutospacing="0" w:line="360" w:lineRule="auto"/>
        <w:ind w:right="284" w:firstLine="708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Для проведения исследовательских работ центр оснащен лабораторной посудой такой как, чашки Петри, цилиндры, фильтры, шпатель-ложечка и др. </w:t>
      </w:r>
      <w:r w:rsidR="00BF7849">
        <w:rPr>
          <w:rStyle w:val="a3"/>
          <w:b w:val="0"/>
          <w:sz w:val="28"/>
          <w:szCs w:val="28"/>
        </w:rPr>
        <w:t>Учреждение д</w:t>
      </w:r>
      <w:r>
        <w:rPr>
          <w:rStyle w:val="a3"/>
          <w:b w:val="0"/>
          <w:sz w:val="28"/>
          <w:szCs w:val="28"/>
        </w:rPr>
        <w:t xml:space="preserve">ля фиксации хода и результатов исследований имеет цифровую фотокамеру </w:t>
      </w:r>
      <w:r>
        <w:rPr>
          <w:rStyle w:val="a3"/>
          <w:b w:val="0"/>
          <w:sz w:val="28"/>
          <w:szCs w:val="28"/>
          <w:lang w:val="en-US"/>
        </w:rPr>
        <w:t>CANON</w:t>
      </w:r>
      <w:r>
        <w:rPr>
          <w:rStyle w:val="a3"/>
          <w:b w:val="0"/>
          <w:sz w:val="28"/>
          <w:szCs w:val="28"/>
        </w:rPr>
        <w:t xml:space="preserve"> (1 шт.), лесную камеру (1шт.) и документ-камеру (2шт.).</w:t>
      </w:r>
    </w:p>
    <w:p w:rsidR="00ED13D3" w:rsidRDefault="00ED13D3" w:rsidP="00EC5507">
      <w:pPr>
        <w:pStyle w:val="a5"/>
        <w:spacing w:before="0" w:beforeAutospacing="0" w:after="0" w:afterAutospacing="0" w:line="360" w:lineRule="auto"/>
        <w:ind w:right="284" w:firstLine="708"/>
        <w:jc w:val="both"/>
        <w:rPr>
          <w:rStyle w:val="a3"/>
          <w:b w:val="0"/>
          <w:sz w:val="28"/>
          <w:szCs w:val="28"/>
        </w:rPr>
      </w:pPr>
    </w:p>
    <w:p w:rsidR="00ED13D3" w:rsidRPr="00ED13D3" w:rsidRDefault="00ED13D3" w:rsidP="00ED13D3">
      <w:pPr>
        <w:pStyle w:val="a5"/>
        <w:spacing w:before="0" w:beforeAutospacing="0" w:after="0" w:afterAutospacing="0" w:line="360" w:lineRule="auto"/>
        <w:ind w:right="284" w:firstLine="708"/>
        <w:jc w:val="center"/>
        <w:rPr>
          <w:rStyle w:val="a3"/>
          <w:sz w:val="28"/>
          <w:szCs w:val="28"/>
        </w:rPr>
      </w:pPr>
      <w:r w:rsidRPr="00ED13D3">
        <w:rPr>
          <w:rStyle w:val="a3"/>
          <w:sz w:val="28"/>
          <w:szCs w:val="28"/>
        </w:rPr>
        <w:t>Обеспечение учебными пособиями и электронными учебными пособиями</w:t>
      </w:r>
    </w:p>
    <w:p w:rsidR="008B29FA" w:rsidRPr="00D22D6D" w:rsidRDefault="00BE5D4E" w:rsidP="00EC5507">
      <w:pPr>
        <w:pStyle w:val="a5"/>
        <w:spacing w:before="0" w:beforeAutospacing="0" w:after="0" w:afterAutospacing="0" w:line="360" w:lineRule="auto"/>
        <w:ind w:right="284" w:firstLine="708"/>
        <w:jc w:val="both"/>
        <w:rPr>
          <w:color w:val="2C2C2C"/>
          <w:sz w:val="28"/>
          <w:szCs w:val="28"/>
        </w:rPr>
      </w:pPr>
      <w:r w:rsidRPr="00D22D6D">
        <w:rPr>
          <w:rStyle w:val="a3"/>
          <w:b w:val="0"/>
          <w:sz w:val="28"/>
          <w:szCs w:val="28"/>
        </w:rPr>
        <w:lastRenderedPageBreak/>
        <w:t xml:space="preserve">Учреждение имеет библиотеку.  </w:t>
      </w:r>
      <w:r w:rsidR="004910E1" w:rsidRPr="00D22D6D">
        <w:rPr>
          <w:rStyle w:val="a3"/>
          <w:b w:val="0"/>
          <w:sz w:val="28"/>
          <w:szCs w:val="28"/>
        </w:rPr>
        <w:t xml:space="preserve">Библиотека центра насчитывает 778 единиц </w:t>
      </w:r>
      <w:r w:rsidR="004910E1" w:rsidRPr="00D22D6D">
        <w:rPr>
          <w:sz w:val="28"/>
          <w:szCs w:val="28"/>
        </w:rPr>
        <w:t>научно-популярной, справо</w:t>
      </w:r>
      <w:r w:rsidR="00913482" w:rsidRPr="00D22D6D">
        <w:rPr>
          <w:sz w:val="28"/>
          <w:szCs w:val="28"/>
        </w:rPr>
        <w:t>чной, художественной ли</w:t>
      </w:r>
      <w:r w:rsidRPr="00D22D6D">
        <w:rPr>
          <w:sz w:val="28"/>
          <w:szCs w:val="28"/>
        </w:rPr>
        <w:t>тературы, периодических</w:t>
      </w:r>
      <w:r w:rsidR="00913482" w:rsidRPr="00D22D6D">
        <w:rPr>
          <w:sz w:val="28"/>
          <w:szCs w:val="28"/>
        </w:rPr>
        <w:t xml:space="preserve"> изданий</w:t>
      </w:r>
      <w:r w:rsidR="004910E1" w:rsidRPr="00D22D6D">
        <w:rPr>
          <w:sz w:val="28"/>
          <w:szCs w:val="28"/>
        </w:rPr>
        <w:t xml:space="preserve">, а также </w:t>
      </w:r>
      <w:r w:rsidRPr="00D22D6D">
        <w:rPr>
          <w:sz w:val="28"/>
          <w:szCs w:val="28"/>
        </w:rPr>
        <w:t>учебных пособий</w:t>
      </w:r>
      <w:r w:rsidR="004910E1" w:rsidRPr="00D22D6D">
        <w:rPr>
          <w:sz w:val="28"/>
          <w:szCs w:val="28"/>
        </w:rPr>
        <w:t xml:space="preserve">,  методической литературой для педагогических работников. </w:t>
      </w:r>
      <w:r w:rsidRPr="00D22D6D">
        <w:rPr>
          <w:sz w:val="28"/>
          <w:szCs w:val="28"/>
        </w:rPr>
        <w:t xml:space="preserve">Помимо традиционного </w:t>
      </w:r>
      <w:r w:rsidR="004910E1" w:rsidRPr="00D22D6D">
        <w:rPr>
          <w:sz w:val="28"/>
          <w:szCs w:val="28"/>
        </w:rPr>
        <w:t xml:space="preserve"> книжного фонда и фонда периодических изданий, библиотека располагает </w:t>
      </w:r>
      <w:proofErr w:type="spellStart"/>
      <w:r w:rsidR="004910E1" w:rsidRPr="00D22D6D">
        <w:rPr>
          <w:sz w:val="28"/>
          <w:szCs w:val="28"/>
        </w:rPr>
        <w:t>медиотекой</w:t>
      </w:r>
      <w:proofErr w:type="spellEnd"/>
      <w:r w:rsidR="004910E1" w:rsidRPr="00D22D6D">
        <w:rPr>
          <w:sz w:val="28"/>
          <w:szCs w:val="28"/>
        </w:rPr>
        <w:t xml:space="preserve">  в количестве</w:t>
      </w:r>
      <w:r w:rsidR="004910E1" w:rsidRPr="00D22D6D">
        <w:rPr>
          <w:color w:val="2C2C2C"/>
          <w:sz w:val="28"/>
          <w:szCs w:val="28"/>
        </w:rPr>
        <w:t xml:space="preserve"> </w:t>
      </w:r>
      <w:r w:rsidR="004910E1" w:rsidRPr="00D22D6D">
        <w:rPr>
          <w:sz w:val="28"/>
          <w:szCs w:val="28"/>
        </w:rPr>
        <w:t>140 дисков с  электронными учебниками, справочниками, энциклопедиями, обучающими играми.</w:t>
      </w:r>
      <w:r w:rsidR="004910E1" w:rsidRPr="00D22D6D">
        <w:rPr>
          <w:color w:val="2C2C2C"/>
          <w:sz w:val="28"/>
          <w:szCs w:val="28"/>
        </w:rPr>
        <w:t> </w:t>
      </w:r>
    </w:p>
    <w:p w:rsidR="008B29FA" w:rsidRPr="00D22D6D" w:rsidRDefault="00BE5D4E" w:rsidP="00EC5507">
      <w:pPr>
        <w:pStyle w:val="a5"/>
        <w:spacing w:before="0" w:beforeAutospacing="0" w:after="0" w:afterAutospacing="0" w:line="360" w:lineRule="auto"/>
        <w:ind w:right="284" w:firstLine="284"/>
        <w:rPr>
          <w:sz w:val="28"/>
          <w:szCs w:val="28"/>
        </w:rPr>
      </w:pPr>
      <w:r w:rsidRPr="00D22D6D">
        <w:rPr>
          <w:sz w:val="28"/>
          <w:szCs w:val="28"/>
        </w:rPr>
        <w:t>Для информационной поддержки образовательного процесса центр имеет сайты:</w:t>
      </w:r>
    </w:p>
    <w:p w:rsidR="00BE5D4E" w:rsidRPr="00D22D6D" w:rsidRDefault="00D22D6D" w:rsidP="00EC5507">
      <w:pPr>
        <w:spacing w:line="360" w:lineRule="auto"/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5D4E" w:rsidRPr="00D22D6D">
        <w:rPr>
          <w:color w:val="0000FF"/>
          <w:sz w:val="28"/>
          <w:szCs w:val="28"/>
        </w:rPr>
        <w:t> </w:t>
      </w:r>
      <w:hyperlink r:id="rId8" w:tgtFrame="_blank" w:tooltip="http://olekmagreenschools.blogspot.ru/&#10;Для перехода по ссылке щелкните ее при нажатой клавише CTRL" w:history="1">
        <w:r w:rsidR="00BE5D4E" w:rsidRPr="00D22D6D">
          <w:rPr>
            <w:rStyle w:val="a6"/>
            <w:sz w:val="28"/>
            <w:szCs w:val="28"/>
          </w:rPr>
          <w:t>http://olekmagreenschools.blogspot.ru/</w:t>
        </w:r>
      </w:hyperlink>
      <w:r w:rsidR="00BE5D4E" w:rsidRPr="00D22D6D">
        <w:rPr>
          <w:color w:val="0000FF"/>
          <w:sz w:val="28"/>
          <w:szCs w:val="28"/>
        </w:rPr>
        <w:t xml:space="preserve"> </w:t>
      </w:r>
      <w:r w:rsidR="00BE5D4E" w:rsidRPr="00D22D6D">
        <w:rPr>
          <w:sz w:val="28"/>
          <w:szCs w:val="28"/>
        </w:rPr>
        <w:t>« Зеленые школы»</w:t>
      </w:r>
      <w:r>
        <w:rPr>
          <w:sz w:val="28"/>
          <w:szCs w:val="28"/>
        </w:rPr>
        <w:t>;</w:t>
      </w:r>
    </w:p>
    <w:p w:rsidR="00BE5D4E" w:rsidRPr="00D22D6D" w:rsidRDefault="00BE5D4E" w:rsidP="00EC5507">
      <w:pPr>
        <w:shd w:val="clear" w:color="auto" w:fill="FFFFFF"/>
        <w:spacing w:line="360" w:lineRule="auto"/>
        <w:ind w:right="284" w:hanging="142"/>
        <w:rPr>
          <w:color w:val="0000FF"/>
          <w:sz w:val="28"/>
          <w:szCs w:val="28"/>
        </w:rPr>
      </w:pPr>
      <w:r w:rsidRPr="00D22D6D">
        <w:rPr>
          <w:color w:val="0000FF"/>
          <w:sz w:val="28"/>
          <w:szCs w:val="28"/>
        </w:rPr>
        <w:t xml:space="preserve">           </w:t>
      </w:r>
      <w:r w:rsidR="00D22D6D">
        <w:rPr>
          <w:color w:val="0000FF"/>
          <w:sz w:val="28"/>
          <w:szCs w:val="28"/>
        </w:rPr>
        <w:t xml:space="preserve">  </w:t>
      </w:r>
      <w:hyperlink r:id="rId9" w:tgtFrame="_blank" w:tooltip="http://sakharedbook.blogspot.ru/&#10;Для перехода по ссылке щелкните ее при нажатой клавише CTRL" w:history="1">
        <w:r w:rsidRPr="00D22D6D">
          <w:rPr>
            <w:rStyle w:val="a6"/>
            <w:sz w:val="28"/>
            <w:szCs w:val="28"/>
          </w:rPr>
          <w:t>http://sakharedbook.blogspot.ru/</w:t>
        </w:r>
      </w:hyperlink>
      <w:r w:rsidRPr="00D22D6D">
        <w:rPr>
          <w:color w:val="0000FF"/>
          <w:sz w:val="28"/>
          <w:szCs w:val="28"/>
        </w:rPr>
        <w:t xml:space="preserve"> </w:t>
      </w:r>
      <w:r w:rsidRPr="00D22D6D">
        <w:rPr>
          <w:sz w:val="28"/>
          <w:szCs w:val="28"/>
        </w:rPr>
        <w:t>«Красная книга глазами детей»</w:t>
      </w:r>
      <w:r w:rsidR="00D22D6D">
        <w:rPr>
          <w:sz w:val="28"/>
          <w:szCs w:val="28"/>
        </w:rPr>
        <w:t>;</w:t>
      </w:r>
      <w:r w:rsidRPr="00D22D6D">
        <w:rPr>
          <w:color w:val="0000FF"/>
          <w:sz w:val="28"/>
          <w:szCs w:val="28"/>
        </w:rPr>
        <w:t xml:space="preserve">      </w:t>
      </w:r>
    </w:p>
    <w:p w:rsidR="00BE5D4E" w:rsidRPr="00D22D6D" w:rsidRDefault="00BE5D4E" w:rsidP="00EC5507">
      <w:pPr>
        <w:shd w:val="clear" w:color="auto" w:fill="FFFFFF"/>
        <w:spacing w:line="360" w:lineRule="auto"/>
        <w:ind w:right="284" w:hanging="142"/>
        <w:rPr>
          <w:sz w:val="28"/>
          <w:szCs w:val="28"/>
        </w:rPr>
      </w:pPr>
      <w:r w:rsidRPr="00D22D6D">
        <w:rPr>
          <w:color w:val="0000FF"/>
          <w:sz w:val="28"/>
          <w:szCs w:val="28"/>
        </w:rPr>
        <w:t xml:space="preserve">           </w:t>
      </w:r>
      <w:r w:rsidR="00D22D6D">
        <w:rPr>
          <w:color w:val="0000FF"/>
          <w:sz w:val="28"/>
          <w:szCs w:val="28"/>
        </w:rPr>
        <w:t xml:space="preserve">  </w:t>
      </w:r>
      <w:hyperlink r:id="rId10" w:tgtFrame="_blank" w:tooltip="http://cnirshteacher.blogspot.ru/&#10;Для перехода по ссылке щелкните ее при нажатой клавише CTRL" w:history="1">
        <w:r w:rsidRPr="00D22D6D">
          <w:rPr>
            <w:rStyle w:val="a6"/>
            <w:sz w:val="28"/>
            <w:szCs w:val="28"/>
          </w:rPr>
          <w:t>http://cnirshteacher.blogspot.ru/</w:t>
        </w:r>
      </w:hyperlink>
      <w:r w:rsidRPr="00D22D6D">
        <w:rPr>
          <w:color w:val="0000FF"/>
          <w:sz w:val="28"/>
          <w:szCs w:val="28"/>
        </w:rPr>
        <w:t xml:space="preserve">  </w:t>
      </w:r>
      <w:r w:rsidRPr="00301F9C">
        <w:rPr>
          <w:sz w:val="28"/>
          <w:szCs w:val="28"/>
        </w:rPr>
        <w:t>« Методическая поддержка</w:t>
      </w:r>
      <w:r w:rsidRPr="00D22D6D">
        <w:rPr>
          <w:sz w:val="28"/>
          <w:szCs w:val="28"/>
        </w:rPr>
        <w:t xml:space="preserve"> педагогов»</w:t>
      </w:r>
      <w:r w:rsidR="00D22D6D" w:rsidRPr="00D22D6D">
        <w:rPr>
          <w:sz w:val="28"/>
          <w:szCs w:val="28"/>
        </w:rPr>
        <w:t>;</w:t>
      </w:r>
    </w:p>
    <w:p w:rsidR="008B29FA" w:rsidRPr="00D9472B" w:rsidRDefault="008B29FA" w:rsidP="00EC5507">
      <w:pPr>
        <w:ind w:right="284"/>
        <w:rPr>
          <w:b/>
        </w:rPr>
      </w:pPr>
    </w:p>
    <w:p w:rsidR="008B29FA" w:rsidRDefault="00CF785C" w:rsidP="00EC5507">
      <w:pPr>
        <w:ind w:right="284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77470</wp:posOffset>
                </wp:positionV>
                <wp:extent cx="2140585" cy="1473835"/>
                <wp:effectExtent l="0" t="1270" r="317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147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D6D" w:rsidRDefault="00D22D6D"/>
                          <w:p w:rsidR="00D22D6D" w:rsidRDefault="00D22D6D"/>
                          <w:p w:rsidR="00D22D6D" w:rsidRDefault="00D22D6D"/>
                          <w:p w:rsidR="00D22D6D" w:rsidRDefault="00D22D6D"/>
                          <w:p w:rsidR="00D22D6D" w:rsidRPr="00D22D6D" w:rsidRDefault="00D22D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2D6D">
                              <w:rPr>
                                <w:sz w:val="28"/>
                                <w:szCs w:val="28"/>
                              </w:rPr>
                              <w:t>Рожкова О.Ю.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pt;margin-top:6.1pt;width:168.55pt;height:1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Mf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" filled="f" stroked="f">
                <v:textbox>
                  <w:txbxContent>
                    <w:p w:rsidR="00D22D6D" w:rsidRDefault="00D22D6D"/>
                    <w:p w:rsidR="00D22D6D" w:rsidRDefault="00D22D6D"/>
                    <w:p w:rsidR="00D22D6D" w:rsidRDefault="00D22D6D"/>
                    <w:p w:rsidR="00D22D6D" w:rsidRDefault="00D22D6D"/>
                    <w:p w:rsidR="00D22D6D" w:rsidRPr="00D22D6D" w:rsidRDefault="00D22D6D">
                      <w:pPr>
                        <w:rPr>
                          <w:sz w:val="28"/>
                          <w:szCs w:val="28"/>
                        </w:rPr>
                      </w:pPr>
                      <w:r w:rsidRPr="00D22D6D">
                        <w:rPr>
                          <w:sz w:val="28"/>
                          <w:szCs w:val="28"/>
                        </w:rPr>
                        <w:t>Рожкова О.Ю.</w:t>
                      </w:r>
                    </w:p>
                  </w:txbxContent>
                </v:textbox>
              </v:shape>
            </w:pict>
          </mc:Fallback>
        </mc:AlternateContent>
      </w:r>
    </w:p>
    <w:p w:rsidR="00D22D6D" w:rsidRDefault="00D22D6D" w:rsidP="00EC5507">
      <w:pPr>
        <w:ind w:right="284"/>
        <w:rPr>
          <w:b/>
        </w:rPr>
      </w:pPr>
    </w:p>
    <w:p w:rsidR="00D22D6D" w:rsidRPr="00D22D6D" w:rsidRDefault="00D22D6D" w:rsidP="00EC5507">
      <w:pPr>
        <w:ind w:right="284"/>
        <w:rPr>
          <w:sz w:val="28"/>
          <w:szCs w:val="28"/>
        </w:rPr>
      </w:pPr>
      <w:r w:rsidRPr="00D22D6D">
        <w:rPr>
          <w:sz w:val="28"/>
          <w:szCs w:val="28"/>
        </w:rPr>
        <w:t>Директор</w:t>
      </w:r>
    </w:p>
    <w:p w:rsidR="00D22D6D" w:rsidRPr="00D22D6D" w:rsidRDefault="00D22D6D" w:rsidP="00EC5507">
      <w:pPr>
        <w:ind w:right="284"/>
        <w:rPr>
          <w:sz w:val="28"/>
          <w:szCs w:val="28"/>
        </w:rPr>
      </w:pPr>
      <w:r w:rsidRPr="00D22D6D">
        <w:rPr>
          <w:sz w:val="28"/>
          <w:szCs w:val="28"/>
        </w:rPr>
        <w:t xml:space="preserve">Заслуженный работник </w:t>
      </w:r>
    </w:p>
    <w:p w:rsidR="00D22D6D" w:rsidRPr="00D22D6D" w:rsidRDefault="00D22D6D" w:rsidP="00EC5507">
      <w:pPr>
        <w:ind w:right="284"/>
        <w:rPr>
          <w:sz w:val="28"/>
          <w:szCs w:val="28"/>
        </w:rPr>
      </w:pPr>
      <w:r w:rsidRPr="00D22D6D">
        <w:rPr>
          <w:sz w:val="28"/>
          <w:szCs w:val="28"/>
        </w:rPr>
        <w:t>образования РС (Я),</w:t>
      </w:r>
    </w:p>
    <w:p w:rsidR="00D22D6D" w:rsidRPr="00D22D6D" w:rsidRDefault="00D22D6D" w:rsidP="00EC5507">
      <w:pPr>
        <w:ind w:right="284"/>
        <w:rPr>
          <w:sz w:val="28"/>
          <w:szCs w:val="28"/>
        </w:rPr>
      </w:pPr>
      <w:r w:rsidRPr="00D22D6D">
        <w:rPr>
          <w:sz w:val="28"/>
          <w:szCs w:val="28"/>
        </w:rPr>
        <w:t xml:space="preserve">Почетный работник </w:t>
      </w:r>
    </w:p>
    <w:p w:rsidR="00D22D6D" w:rsidRPr="00D22D6D" w:rsidRDefault="00D22D6D" w:rsidP="00EC5507">
      <w:pPr>
        <w:ind w:right="284"/>
        <w:rPr>
          <w:sz w:val="28"/>
          <w:szCs w:val="28"/>
        </w:rPr>
      </w:pPr>
      <w:r w:rsidRPr="00D22D6D">
        <w:rPr>
          <w:sz w:val="28"/>
          <w:szCs w:val="28"/>
        </w:rPr>
        <w:t>общего образования РФ,</w:t>
      </w:r>
    </w:p>
    <w:p w:rsidR="00D22D6D" w:rsidRPr="00D22D6D" w:rsidRDefault="00D22D6D" w:rsidP="00EC5507">
      <w:pPr>
        <w:ind w:right="284"/>
        <w:rPr>
          <w:sz w:val="28"/>
          <w:szCs w:val="28"/>
        </w:rPr>
      </w:pPr>
      <w:r w:rsidRPr="00D22D6D">
        <w:rPr>
          <w:sz w:val="28"/>
          <w:szCs w:val="28"/>
        </w:rPr>
        <w:t>к.б.</w:t>
      </w:r>
      <w:proofErr w:type="gramStart"/>
      <w:r w:rsidRPr="00D22D6D">
        <w:rPr>
          <w:sz w:val="28"/>
          <w:szCs w:val="28"/>
        </w:rPr>
        <w:t>н</w:t>
      </w:r>
      <w:proofErr w:type="gramEnd"/>
      <w:r w:rsidRPr="00D22D6D">
        <w:rPr>
          <w:sz w:val="28"/>
          <w:szCs w:val="28"/>
        </w:rPr>
        <w:t>.</w:t>
      </w:r>
    </w:p>
    <w:p w:rsidR="008B29FA" w:rsidRPr="00D9472B" w:rsidRDefault="008B29FA" w:rsidP="00EC5507">
      <w:pPr>
        <w:ind w:right="284"/>
        <w:rPr>
          <w:b/>
        </w:rPr>
      </w:pPr>
    </w:p>
    <w:p w:rsidR="008B29FA" w:rsidRPr="00D9472B" w:rsidRDefault="008B29FA" w:rsidP="00EC5507">
      <w:pPr>
        <w:ind w:right="284"/>
        <w:rPr>
          <w:b/>
        </w:rPr>
      </w:pPr>
    </w:p>
    <w:p w:rsidR="008B29FA" w:rsidRPr="00D9472B" w:rsidRDefault="008B29FA" w:rsidP="00EC5507">
      <w:pPr>
        <w:ind w:right="284"/>
        <w:rPr>
          <w:b/>
        </w:rPr>
      </w:pPr>
    </w:p>
    <w:p w:rsidR="008B29FA" w:rsidRPr="00D9472B" w:rsidRDefault="008B29FA" w:rsidP="00EC5507">
      <w:pPr>
        <w:ind w:right="284"/>
        <w:rPr>
          <w:b/>
        </w:rPr>
      </w:pPr>
    </w:p>
    <w:p w:rsidR="001608C3" w:rsidRDefault="001608C3" w:rsidP="00EC5507">
      <w:pPr>
        <w:ind w:right="284"/>
      </w:pPr>
    </w:p>
    <w:sectPr w:rsidR="001608C3" w:rsidSect="00EC5507">
      <w:pgSz w:w="11907" w:h="16840" w:code="9"/>
      <w:pgMar w:top="170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504"/>
    <w:multiLevelType w:val="hybridMultilevel"/>
    <w:tmpl w:val="5900CA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F33787"/>
    <w:multiLevelType w:val="hybridMultilevel"/>
    <w:tmpl w:val="1C36886C"/>
    <w:lvl w:ilvl="0" w:tplc="DC1241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FA"/>
    <w:rsid w:val="00012E61"/>
    <w:rsid w:val="0009115A"/>
    <w:rsid w:val="000D6BCA"/>
    <w:rsid w:val="000F3D15"/>
    <w:rsid w:val="001608C3"/>
    <w:rsid w:val="0016711D"/>
    <w:rsid w:val="00195132"/>
    <w:rsid w:val="00195966"/>
    <w:rsid w:val="001A4B36"/>
    <w:rsid w:val="002909CE"/>
    <w:rsid w:val="002D192E"/>
    <w:rsid w:val="002F6C4D"/>
    <w:rsid w:val="00301F9C"/>
    <w:rsid w:val="00463B24"/>
    <w:rsid w:val="004815E3"/>
    <w:rsid w:val="004910E1"/>
    <w:rsid w:val="00501E12"/>
    <w:rsid w:val="00511FF9"/>
    <w:rsid w:val="00513D62"/>
    <w:rsid w:val="00580716"/>
    <w:rsid w:val="005B715A"/>
    <w:rsid w:val="00655DB4"/>
    <w:rsid w:val="006647C9"/>
    <w:rsid w:val="00681E60"/>
    <w:rsid w:val="00697348"/>
    <w:rsid w:val="006F5B4D"/>
    <w:rsid w:val="007B0478"/>
    <w:rsid w:val="007D29E8"/>
    <w:rsid w:val="00802B73"/>
    <w:rsid w:val="0081108A"/>
    <w:rsid w:val="008A2ED2"/>
    <w:rsid w:val="008A505A"/>
    <w:rsid w:val="008A5F73"/>
    <w:rsid w:val="008B29FA"/>
    <w:rsid w:val="00913482"/>
    <w:rsid w:val="00941BFD"/>
    <w:rsid w:val="009B66F0"/>
    <w:rsid w:val="009C1077"/>
    <w:rsid w:val="00A373D2"/>
    <w:rsid w:val="00A7566E"/>
    <w:rsid w:val="00AB6E56"/>
    <w:rsid w:val="00AD2E3C"/>
    <w:rsid w:val="00B34276"/>
    <w:rsid w:val="00B42A19"/>
    <w:rsid w:val="00BE5D4E"/>
    <w:rsid w:val="00BF7849"/>
    <w:rsid w:val="00C119FC"/>
    <w:rsid w:val="00CF785C"/>
    <w:rsid w:val="00D22D6D"/>
    <w:rsid w:val="00D863F9"/>
    <w:rsid w:val="00DA580B"/>
    <w:rsid w:val="00E56D44"/>
    <w:rsid w:val="00EC47BB"/>
    <w:rsid w:val="00EC5507"/>
    <w:rsid w:val="00ED13D3"/>
    <w:rsid w:val="00ED74C6"/>
    <w:rsid w:val="00F75C14"/>
    <w:rsid w:val="00F82E73"/>
    <w:rsid w:val="00F87CAE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4B3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A4B36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1A4B36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1A4B36"/>
    <w:pPr>
      <w:keepNext/>
      <w:spacing w:before="120" w:after="120"/>
      <w:jc w:val="center"/>
      <w:outlineLvl w:val="3"/>
    </w:pPr>
    <w:rPr>
      <w:b/>
      <w:spacing w:val="4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3D2"/>
    <w:rPr>
      <w:b/>
      <w:bCs/>
    </w:rPr>
  </w:style>
  <w:style w:type="character" w:customStyle="1" w:styleId="10">
    <w:name w:val="Заголовок 1 Знак"/>
    <w:basedOn w:val="a0"/>
    <w:link w:val="1"/>
    <w:rsid w:val="001A4B36"/>
    <w:rPr>
      <w:b/>
      <w:sz w:val="28"/>
    </w:rPr>
  </w:style>
  <w:style w:type="character" w:customStyle="1" w:styleId="20">
    <w:name w:val="Заголовок 2 Знак"/>
    <w:basedOn w:val="a0"/>
    <w:link w:val="2"/>
    <w:rsid w:val="001A4B36"/>
    <w:rPr>
      <w:sz w:val="24"/>
    </w:rPr>
  </w:style>
  <w:style w:type="character" w:customStyle="1" w:styleId="30">
    <w:name w:val="Заголовок 3 Знак"/>
    <w:basedOn w:val="a0"/>
    <w:link w:val="3"/>
    <w:rsid w:val="001A4B36"/>
    <w:rPr>
      <w:sz w:val="24"/>
    </w:rPr>
  </w:style>
  <w:style w:type="character" w:customStyle="1" w:styleId="40">
    <w:name w:val="Заголовок 4 Знак"/>
    <w:basedOn w:val="a0"/>
    <w:link w:val="4"/>
    <w:rsid w:val="001A4B36"/>
    <w:rPr>
      <w:b/>
      <w:spacing w:val="40"/>
      <w:sz w:val="16"/>
    </w:rPr>
  </w:style>
  <w:style w:type="paragraph" w:styleId="a4">
    <w:name w:val="caption"/>
    <w:basedOn w:val="a"/>
    <w:next w:val="a"/>
    <w:qFormat/>
    <w:rsid w:val="001A4B36"/>
    <w:pPr>
      <w:spacing w:after="120"/>
      <w:jc w:val="center"/>
    </w:pPr>
    <w:rPr>
      <w:b/>
      <w:spacing w:val="10"/>
      <w:sz w:val="28"/>
    </w:rPr>
  </w:style>
  <w:style w:type="paragraph" w:styleId="a5">
    <w:name w:val="Normal (Web)"/>
    <w:basedOn w:val="a"/>
    <w:uiPriority w:val="99"/>
    <w:rsid w:val="008B29FA"/>
    <w:pPr>
      <w:spacing w:before="100" w:beforeAutospacing="1" w:after="100" w:afterAutospacing="1"/>
    </w:pPr>
  </w:style>
  <w:style w:type="paragraph" w:customStyle="1" w:styleId="Default">
    <w:name w:val="Default"/>
    <w:rsid w:val="008B29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8B29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0">
    <w:name w:val="c0"/>
    <w:basedOn w:val="a0"/>
    <w:rsid w:val="008B29FA"/>
  </w:style>
  <w:style w:type="paragraph" w:customStyle="1" w:styleId="c3">
    <w:name w:val="c3"/>
    <w:basedOn w:val="a"/>
    <w:rsid w:val="008B29FA"/>
    <w:pPr>
      <w:spacing w:before="83" w:after="83"/>
    </w:pPr>
  </w:style>
  <w:style w:type="character" w:styleId="a6">
    <w:name w:val="Hyperlink"/>
    <w:basedOn w:val="a0"/>
    <w:uiPriority w:val="99"/>
    <w:rsid w:val="008B29FA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8B29FA"/>
    <w:pPr>
      <w:jc w:val="center"/>
    </w:pPr>
    <w:rPr>
      <w:rFonts w:ascii="Calibri" w:hAnsi="Calibri"/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8B29FA"/>
    <w:rPr>
      <w:rFonts w:ascii="Calibri" w:hAnsi="Calibri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2F6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6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4B3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A4B36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1A4B36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1A4B36"/>
    <w:pPr>
      <w:keepNext/>
      <w:spacing w:before="120" w:after="120"/>
      <w:jc w:val="center"/>
      <w:outlineLvl w:val="3"/>
    </w:pPr>
    <w:rPr>
      <w:b/>
      <w:spacing w:val="4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3D2"/>
    <w:rPr>
      <w:b/>
      <w:bCs/>
    </w:rPr>
  </w:style>
  <w:style w:type="character" w:customStyle="1" w:styleId="10">
    <w:name w:val="Заголовок 1 Знак"/>
    <w:basedOn w:val="a0"/>
    <w:link w:val="1"/>
    <w:rsid w:val="001A4B36"/>
    <w:rPr>
      <w:b/>
      <w:sz w:val="28"/>
    </w:rPr>
  </w:style>
  <w:style w:type="character" w:customStyle="1" w:styleId="20">
    <w:name w:val="Заголовок 2 Знак"/>
    <w:basedOn w:val="a0"/>
    <w:link w:val="2"/>
    <w:rsid w:val="001A4B36"/>
    <w:rPr>
      <w:sz w:val="24"/>
    </w:rPr>
  </w:style>
  <w:style w:type="character" w:customStyle="1" w:styleId="30">
    <w:name w:val="Заголовок 3 Знак"/>
    <w:basedOn w:val="a0"/>
    <w:link w:val="3"/>
    <w:rsid w:val="001A4B36"/>
    <w:rPr>
      <w:sz w:val="24"/>
    </w:rPr>
  </w:style>
  <w:style w:type="character" w:customStyle="1" w:styleId="40">
    <w:name w:val="Заголовок 4 Знак"/>
    <w:basedOn w:val="a0"/>
    <w:link w:val="4"/>
    <w:rsid w:val="001A4B36"/>
    <w:rPr>
      <w:b/>
      <w:spacing w:val="40"/>
      <w:sz w:val="16"/>
    </w:rPr>
  </w:style>
  <w:style w:type="paragraph" w:styleId="a4">
    <w:name w:val="caption"/>
    <w:basedOn w:val="a"/>
    <w:next w:val="a"/>
    <w:qFormat/>
    <w:rsid w:val="001A4B36"/>
    <w:pPr>
      <w:spacing w:after="120"/>
      <w:jc w:val="center"/>
    </w:pPr>
    <w:rPr>
      <w:b/>
      <w:spacing w:val="10"/>
      <w:sz w:val="28"/>
    </w:rPr>
  </w:style>
  <w:style w:type="paragraph" w:styleId="a5">
    <w:name w:val="Normal (Web)"/>
    <w:basedOn w:val="a"/>
    <w:uiPriority w:val="99"/>
    <w:rsid w:val="008B29FA"/>
    <w:pPr>
      <w:spacing w:before="100" w:beforeAutospacing="1" w:after="100" w:afterAutospacing="1"/>
    </w:pPr>
  </w:style>
  <w:style w:type="paragraph" w:customStyle="1" w:styleId="Default">
    <w:name w:val="Default"/>
    <w:rsid w:val="008B29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8B29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0">
    <w:name w:val="c0"/>
    <w:basedOn w:val="a0"/>
    <w:rsid w:val="008B29FA"/>
  </w:style>
  <w:style w:type="paragraph" w:customStyle="1" w:styleId="c3">
    <w:name w:val="c3"/>
    <w:basedOn w:val="a"/>
    <w:rsid w:val="008B29FA"/>
    <w:pPr>
      <w:spacing w:before="83" w:after="83"/>
    </w:pPr>
  </w:style>
  <w:style w:type="character" w:styleId="a6">
    <w:name w:val="Hyperlink"/>
    <w:basedOn w:val="a0"/>
    <w:uiPriority w:val="99"/>
    <w:rsid w:val="008B29FA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8B29FA"/>
    <w:pPr>
      <w:jc w:val="center"/>
    </w:pPr>
    <w:rPr>
      <w:rFonts w:ascii="Calibri" w:hAnsi="Calibri"/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8B29FA"/>
    <w:rPr>
      <w:rFonts w:ascii="Calibri" w:hAnsi="Calibri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2F6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6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ekmagreenschools.blogspo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nirsh@cnirsh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nirshteacher.blogspo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kharedbook.blogsp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Таций</dc:creator>
  <cp:lastModifiedBy>Наталья</cp:lastModifiedBy>
  <cp:revision>2</cp:revision>
  <cp:lastPrinted>2016-05-22T15:23:00Z</cp:lastPrinted>
  <dcterms:created xsi:type="dcterms:W3CDTF">2017-01-10T08:36:00Z</dcterms:created>
  <dcterms:modified xsi:type="dcterms:W3CDTF">2017-01-10T08:36:00Z</dcterms:modified>
</cp:coreProperties>
</file>